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FBFDBB" w14:textId="77777777" w:rsidR="006C5924" w:rsidRDefault="00EA360C">
      <w:pPr>
        <w:pStyle w:val="NadpisBL"/>
        <w:ind w:firstLine="284"/>
      </w:pPr>
      <w:r>
        <w:t>NÁZE DOKUMENTU</w:t>
      </w:r>
    </w:p>
    <w:p w14:paraId="1741A436" w14:textId="77777777" w:rsidR="006C5924" w:rsidRDefault="006C5924">
      <w:pPr>
        <w:spacing w:before="1800"/>
        <w:rPr>
          <w:rFonts w:ascii="Segoe UI" w:hAnsi="Segoe UI" w:cs="Segoe UI"/>
          <w:sz w:val="32"/>
          <w:szCs w:val="32"/>
        </w:rPr>
      </w:pPr>
    </w:p>
    <w:p w14:paraId="4C4564B6" w14:textId="77777777" w:rsidR="006C5924" w:rsidRDefault="006C5924">
      <w:pPr>
        <w:spacing w:before="1800"/>
        <w:rPr>
          <w:rFonts w:ascii="Segoe UI" w:hAnsi="Segoe UI" w:cs="Segoe UI"/>
          <w:sz w:val="16"/>
          <w:szCs w:val="16"/>
        </w:rPr>
      </w:pPr>
    </w:p>
    <w:p w14:paraId="1D3583B2" w14:textId="77777777" w:rsidR="006C5924" w:rsidRDefault="00EA360C">
      <w:pPr>
        <w:spacing w:before="0"/>
        <w:rPr>
          <w:rFonts w:ascii="Segoe UI" w:hAnsi="Segoe UI" w:cs="Segoe UI"/>
          <w:b/>
          <w:color w:val="FFFFFF"/>
          <w:sz w:val="44"/>
          <w:szCs w:val="44"/>
        </w:rPr>
      </w:pPr>
      <w:r>
        <w:rPr>
          <w:rFonts w:ascii="Segoe UI" w:hAnsi="Segoe UI" w:cs="Segoe UI"/>
          <w:b/>
          <w:color w:val="FFFFFF" w:themeColor="background1"/>
          <w:sz w:val="44"/>
          <w:szCs w:val="44"/>
        </w:rPr>
        <w:t xml:space="preserve">Závazné pokyny pro žadatele/příjemce </w:t>
      </w:r>
    </w:p>
    <w:p w14:paraId="2909F485" w14:textId="77777777" w:rsidR="006C5924" w:rsidRDefault="00EA360C">
      <w:pPr>
        <w:spacing w:before="0"/>
        <w:rPr>
          <w:rFonts w:ascii="Segoe UI" w:hAnsi="Segoe UI" w:cs="Segoe UI"/>
          <w:b/>
          <w:color w:val="FFFFFF"/>
        </w:rPr>
      </w:pPr>
      <w:r>
        <w:rPr>
          <w:rFonts w:ascii="Segoe UI" w:hAnsi="Segoe UI" w:cs="Segoe UI"/>
          <w:b/>
          <w:color w:val="FFFFFF" w:themeColor="background1"/>
          <w:sz w:val="44"/>
          <w:szCs w:val="44"/>
        </w:rPr>
        <w:t>TP OPŽP/OPST</w:t>
      </w:r>
    </w:p>
    <w:p w14:paraId="7DF65646" w14:textId="77777777" w:rsidR="006C5924" w:rsidRDefault="006C5924">
      <w:pPr>
        <w:spacing w:before="0"/>
        <w:rPr>
          <w:rFonts w:ascii="Segoe UI" w:hAnsi="Segoe UI" w:cs="Segoe UI"/>
          <w:b/>
          <w:color w:val="FFFFFF"/>
        </w:rPr>
      </w:pPr>
    </w:p>
    <w:p w14:paraId="6E58B1F7" w14:textId="77777777" w:rsidR="006C5924" w:rsidRDefault="00EA360C">
      <w:pPr>
        <w:spacing w:before="0"/>
        <w:rPr>
          <w:rFonts w:ascii="Segoe UI" w:hAnsi="Segoe UI" w:cs="Segoe UI"/>
          <w:b/>
          <w:color w:val="FFFFFF"/>
          <w:sz w:val="30"/>
          <w:szCs w:val="30"/>
        </w:rPr>
      </w:pPr>
      <w:r>
        <w:rPr>
          <w:rFonts w:ascii="Segoe UI" w:hAnsi="Segoe UI" w:cs="Segoe UI"/>
          <w:b/>
          <w:color w:val="FFFFFF" w:themeColor="background1"/>
          <w:sz w:val="30"/>
          <w:szCs w:val="30"/>
        </w:rPr>
        <w:t xml:space="preserve">Operačního programu Životní prostředí 2021-2027 </w:t>
      </w:r>
    </w:p>
    <w:p w14:paraId="5BB0385B" w14:textId="77777777" w:rsidR="006C5924" w:rsidRDefault="00EA360C">
      <w:pPr>
        <w:spacing w:before="0"/>
        <w:rPr>
          <w:rFonts w:ascii="Segoe UI" w:hAnsi="Segoe UI" w:cs="Segoe UI"/>
          <w:b/>
          <w:color w:val="FFFFFF"/>
        </w:rPr>
      </w:pPr>
      <w:r>
        <w:rPr>
          <w:rFonts w:ascii="Segoe UI" w:hAnsi="Segoe UI" w:cs="Segoe UI"/>
          <w:b/>
          <w:color w:val="FFFFFF" w:themeColor="background1"/>
          <w:sz w:val="30"/>
          <w:szCs w:val="30"/>
        </w:rPr>
        <w:t>(Priorita 2 Technická pomoc</w:t>
      </w:r>
      <w:r>
        <w:rPr>
          <w:rFonts w:ascii="Segoe UI" w:hAnsi="Segoe UI" w:cs="Segoe UI"/>
          <w:b/>
          <w:color w:val="FFFFFF" w:themeColor="background1"/>
        </w:rPr>
        <w:t>)</w:t>
      </w:r>
    </w:p>
    <w:p w14:paraId="126EDCFE" w14:textId="77777777" w:rsidR="006C5924" w:rsidRDefault="006C5924">
      <w:pPr>
        <w:spacing w:before="0"/>
        <w:rPr>
          <w:rFonts w:ascii="Segoe UI" w:hAnsi="Segoe UI" w:cs="Segoe UI"/>
          <w:b/>
          <w:color w:val="FFFFFF"/>
        </w:rPr>
      </w:pPr>
    </w:p>
    <w:p w14:paraId="4220BF42" w14:textId="77777777" w:rsidR="006C5924" w:rsidRDefault="00EA360C">
      <w:pPr>
        <w:spacing w:before="0"/>
        <w:rPr>
          <w:rFonts w:ascii="Segoe UI" w:hAnsi="Segoe UI" w:cs="Segoe UI"/>
          <w:b/>
          <w:color w:val="FFFFFF"/>
          <w:sz w:val="30"/>
          <w:szCs w:val="30"/>
        </w:rPr>
      </w:pPr>
      <w:r>
        <w:rPr>
          <w:rFonts w:ascii="Segoe UI" w:hAnsi="Segoe UI" w:cs="Segoe UI"/>
          <w:b/>
          <w:color w:val="FFFFFF" w:themeColor="background1"/>
          <w:sz w:val="30"/>
          <w:szCs w:val="30"/>
        </w:rPr>
        <w:t xml:space="preserve">Operačního programu Spravedlivá transformace 2021-2027 </w:t>
      </w:r>
    </w:p>
    <w:p w14:paraId="7D562FA6" w14:textId="77777777" w:rsidR="006C5924" w:rsidRDefault="00EA360C">
      <w:pPr>
        <w:spacing w:before="0"/>
        <w:rPr>
          <w:rFonts w:ascii="Segoe UI" w:hAnsi="Segoe UI" w:cs="Segoe UI"/>
          <w:sz w:val="30"/>
          <w:szCs w:val="30"/>
        </w:rPr>
      </w:pPr>
      <w:r>
        <w:rPr>
          <w:rFonts w:ascii="Segoe UI" w:hAnsi="Segoe UI" w:cs="Segoe UI"/>
          <w:b/>
          <w:color w:val="FFFFFF" w:themeColor="background1"/>
          <w:sz w:val="30"/>
          <w:szCs w:val="30"/>
        </w:rPr>
        <w:t>(Priorita 4 Technická pomoc)</w:t>
      </w:r>
      <w:r>
        <w:rPr>
          <w:rFonts w:ascii="Segoe UI" w:hAnsi="Segoe UI" w:cs="Segoe UI"/>
          <w:color w:val="FFFFFF" w:themeColor="background1"/>
          <w:sz w:val="30"/>
          <w:szCs w:val="30"/>
        </w:rPr>
        <w:t xml:space="preserve"> </w:t>
      </w:r>
    </w:p>
    <w:p w14:paraId="6E6EE9FD" w14:textId="77777777" w:rsidR="006C5924" w:rsidRDefault="00EA360C">
      <w:pPr>
        <w:spacing w:before="0"/>
        <w:rPr>
          <w:color w:val="FFFFFF"/>
          <w:sz w:val="16"/>
          <w:szCs w:val="16"/>
        </w:rPr>
      </w:pPr>
      <w:r>
        <w:rPr>
          <w:color w:val="FFFFFF" w:themeColor="background1"/>
        </w:rPr>
        <w:t xml:space="preserve"> </w:t>
      </w:r>
    </w:p>
    <w:p w14:paraId="30138453" w14:textId="77777777" w:rsidR="006C5924" w:rsidRDefault="00EA360C">
      <w:pPr>
        <w:spacing w:before="1800"/>
        <w:rPr>
          <w:rFonts w:ascii="Segoe UI" w:hAnsi="Segoe UI" w:cs="Segoe UI"/>
          <w:sz w:val="32"/>
          <w:szCs w:val="32"/>
        </w:rPr>
      </w:pPr>
      <w:r>
        <w:rPr>
          <w:rFonts w:ascii="Segoe UI" w:hAnsi="Segoe UI" w:cs="Segoe UI"/>
          <w:noProof/>
          <w:sz w:val="52"/>
          <w:szCs w:val="52"/>
        </w:rPr>
        <mc:AlternateContent>
          <mc:Choice Requires="wpg">
            <w:drawing>
              <wp:anchor distT="0" distB="0" distL="114300" distR="114300" simplePos="0" relativeHeight="251659264" behindDoc="1" locked="0" layoutInCell="1" allowOverlap="1" wp14:anchorId="539DCFE6" wp14:editId="683D9148">
                <wp:simplePos x="0" y="0"/>
                <wp:positionH relativeFrom="page">
                  <wp:posOffset>0</wp:posOffset>
                </wp:positionH>
                <wp:positionV relativeFrom="page">
                  <wp:posOffset>3760497</wp:posOffset>
                </wp:positionV>
                <wp:extent cx="7545788" cy="2679640"/>
                <wp:effectExtent l="0" t="0" r="0" b="6985"/>
                <wp:wrapNone/>
                <wp:docPr id="3" name="Obrázek 3" descr="Obsah obrázku savci&#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savci&#10;&#10;Popis byl vytvořen automaticky"/>
                        <pic:cNvPicPr>
                          <a:picLocks noChangeAspect="1"/>
                        </pic:cNvPicPr>
                      </pic:nvPicPr>
                      <pic:blipFill>
                        <a:blip r:embed="rId12"/>
                        <a:stretch/>
                      </pic:blipFill>
                      <pic:spPr bwMode="auto">
                        <a:xfrm>
                          <a:off x="0" y="0"/>
                          <a:ext cx="7545788" cy="2679639"/>
                        </a:xfrm>
                        <a:prstGeom prst="rect">
                          <a:avLst/>
                        </a:prstGeom>
                      </pic:spPr>
                    </pic:pic>
                  </a:graphicData>
                </a:graphic>
                <wp14:sizeRelH relativeFrom="margin">
                  <wp14:pctWidth>0</wp14:pctWidth>
                </wp14:sizeRelH>
                <wp14:sizeRelV relativeFrom="margin">
                  <wp14:pctHeight>0</wp14:pctHeight>
                </wp14:sizeRelV>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position:absolute;z-index:-251659264;o:allowoverlap:true;o:allowincell:true;mso-position-horizontal-relative:page;margin-left:0.00pt;mso-position-horizontal:absolute;mso-position-vertical-relative:page;margin-top:296.10pt;mso-position-vertical:absolute;width:594.16pt;height:211.00pt;mso-wrap-distance-left:9.00pt;mso-wrap-distance-top:0.00pt;mso-wrap-distance-right:9.00pt;mso-wrap-distance-bottom:0.00pt;z-index:1;" stroked="false">
                <v:imagedata r:id="rId21" o:title=""/>
                <o:lock v:ext="edit" rotation="t"/>
              </v:shape>
            </w:pict>
          </mc:Fallback>
        </mc:AlternateContent>
      </w:r>
    </w:p>
    <w:p w14:paraId="77C82FE7" w14:textId="77777777" w:rsidR="006C5924" w:rsidRDefault="006C5924">
      <w:pPr>
        <w:spacing w:before="0"/>
        <w:rPr>
          <w:rFonts w:ascii="Segoe UI" w:hAnsi="Segoe UI" w:cs="Segoe UI"/>
          <w:sz w:val="24"/>
          <w:szCs w:val="24"/>
        </w:rPr>
      </w:pPr>
    </w:p>
    <w:p w14:paraId="55E2A342" w14:textId="77777777" w:rsidR="006C5924" w:rsidRDefault="006C5924">
      <w:pPr>
        <w:spacing w:before="0"/>
        <w:rPr>
          <w:rFonts w:ascii="Segoe UI" w:hAnsi="Segoe UI" w:cs="Segoe UI"/>
          <w:sz w:val="24"/>
          <w:szCs w:val="24"/>
        </w:rPr>
      </w:pPr>
    </w:p>
    <w:p w14:paraId="729DFC02" w14:textId="77777777" w:rsidR="006C5924" w:rsidRDefault="00EA360C">
      <w:pPr>
        <w:pStyle w:val="OdstavecpodNadpisemTA"/>
        <w:rPr>
          <w:rFonts w:ascii="Segoe UI" w:hAnsi="Segoe UI" w:cs="Segoe UI"/>
          <w:sz w:val="24"/>
          <w:szCs w:val="24"/>
        </w:rPr>
      </w:pPr>
      <w:r>
        <w:rPr>
          <w:rFonts w:ascii="Segoe UI" w:hAnsi="Segoe UI" w:cs="Segoe UI"/>
          <w:sz w:val="24"/>
          <w:szCs w:val="24"/>
        </w:rPr>
        <w:t>MINISTERSTVO ŽIVOTNÍHO PROSTŘEDÍ</w:t>
      </w:r>
    </w:p>
    <w:p w14:paraId="6669FEBC" w14:textId="77777777" w:rsidR="006C5924" w:rsidRDefault="00EA360C">
      <w:pPr>
        <w:pStyle w:val="OdstavecpodNadpisemTA"/>
        <w:rPr>
          <w:rFonts w:ascii="Segoe UI" w:hAnsi="Segoe UI" w:cs="Segoe UI"/>
        </w:rPr>
        <w:sectPr w:rsidR="006C5924" w:rsidSect="00E8674E">
          <w:headerReference w:type="even" r:id="rId22"/>
          <w:headerReference w:type="default" r:id="rId23"/>
          <w:footerReference w:type="even" r:id="rId24"/>
          <w:footerReference w:type="default" r:id="rId25"/>
          <w:headerReference w:type="first" r:id="rId26"/>
          <w:footerReference w:type="first" r:id="rId27"/>
          <w:pgSz w:w="11906" w:h="16838" w:code="9"/>
          <w:pgMar w:top="1417" w:right="1417" w:bottom="1417" w:left="1417" w:header="709" w:footer="709" w:gutter="0"/>
          <w:cols w:space="708"/>
          <w:titlePg/>
          <w:docGrid w:linePitch="299"/>
        </w:sectPr>
      </w:pPr>
      <w:r>
        <w:rPr>
          <w:rFonts w:ascii="Segoe UI" w:hAnsi="Segoe UI" w:cs="Segoe UI"/>
          <w:sz w:val="24"/>
          <w:szCs w:val="24"/>
        </w:rPr>
        <w:t>STÁTNÍ FOND ŽIVOTNÍHO PROSTŘEDÍ ČESKÉ REPUBLIKY</w:t>
      </w:r>
    </w:p>
    <w:p w14:paraId="0B5E5F52" w14:textId="77777777" w:rsidR="006C5924" w:rsidRDefault="00EA360C">
      <w:pPr>
        <w:rPr>
          <w:rFonts w:ascii="Segoe UI" w:hAnsi="Segoe UI" w:cs="Segoe UI"/>
          <w:b/>
          <w:bCs/>
          <w:u w:val="single"/>
        </w:rPr>
      </w:pPr>
      <w:r>
        <w:rPr>
          <w:rFonts w:ascii="Segoe UI" w:hAnsi="Segoe UI" w:cs="Segoe UI"/>
          <w:b/>
          <w:bCs/>
          <w:u w:val="single"/>
        </w:rPr>
        <w:lastRenderedPageBreak/>
        <w:t>Obsah:</w:t>
      </w:r>
    </w:p>
    <w:bookmarkStart w:id="0" w:name="_Toc207420945"/>
    <w:p w14:paraId="3E7B8B48" w14:textId="493C55EE" w:rsidR="006C5924" w:rsidRDefault="00EA360C">
      <w:pPr>
        <w:pStyle w:val="Obsah1"/>
        <w:tabs>
          <w:tab w:val="right" w:leader="dot" w:pos="9060"/>
        </w:tabs>
        <w:rPr>
          <w:rFonts w:asciiTheme="minorHAnsi" w:hAnsiTheme="minorHAnsi"/>
          <w:noProof/>
        </w:rPr>
      </w:pPr>
      <w:r>
        <w:rPr>
          <w:rFonts w:ascii="Segoe UI" w:hAnsi="Segoe UI" w:cs="Segoe UI"/>
          <w:color w:val="2B579A"/>
          <w:shd w:val="clear" w:color="auto" w:fill="E6E6E6"/>
        </w:rPr>
        <w:fldChar w:fldCharType="begin"/>
      </w:r>
      <w:r>
        <w:rPr>
          <w:rFonts w:ascii="Segoe UI" w:hAnsi="Segoe UI" w:cs="Segoe UI"/>
        </w:rPr>
        <w:instrText xml:space="preserve"> TOC \o "1-3" \h \z \u </w:instrText>
      </w:r>
      <w:r>
        <w:rPr>
          <w:rFonts w:ascii="Segoe UI" w:hAnsi="Segoe UI" w:cs="Segoe UI"/>
          <w:color w:val="2B579A"/>
          <w:shd w:val="clear" w:color="auto" w:fill="E6E6E6"/>
        </w:rPr>
        <w:fldChar w:fldCharType="separate"/>
      </w:r>
      <w:hyperlink w:anchor="_Toc256000000" w:tooltip="#_Toc256000000" w:history="1">
        <w:r>
          <w:rPr>
            <w:rStyle w:val="Hypertextovodkaz"/>
            <w:rFonts w:ascii="Segoe UI" w:eastAsiaTheme="minorEastAsia" w:hAnsi="Segoe UI" w:cs="Segoe UI"/>
            <w:noProof/>
          </w:rPr>
          <w:t>Úvod</w:t>
        </w:r>
        <w:r>
          <w:rPr>
            <w:noProof/>
          </w:rPr>
          <w:tab/>
        </w:r>
        <w:r>
          <w:rPr>
            <w:noProof/>
          </w:rPr>
          <w:fldChar w:fldCharType="begin"/>
        </w:r>
        <w:r>
          <w:rPr>
            <w:noProof/>
          </w:rPr>
          <w:instrText xml:space="preserve"> PAGEREF _Toc256000000 \h </w:instrText>
        </w:r>
        <w:r>
          <w:rPr>
            <w:noProof/>
          </w:rPr>
        </w:r>
        <w:r>
          <w:rPr>
            <w:noProof/>
          </w:rPr>
          <w:fldChar w:fldCharType="separate"/>
        </w:r>
        <w:r w:rsidR="003B4BC5">
          <w:rPr>
            <w:noProof/>
          </w:rPr>
          <w:t>6</w:t>
        </w:r>
        <w:r>
          <w:rPr>
            <w:noProof/>
          </w:rPr>
          <w:fldChar w:fldCharType="end"/>
        </w:r>
      </w:hyperlink>
    </w:p>
    <w:p w14:paraId="249B0F5E" w14:textId="3EA9A543" w:rsidR="006C5924" w:rsidRDefault="00EA360C">
      <w:pPr>
        <w:pStyle w:val="Obsah1"/>
        <w:tabs>
          <w:tab w:val="left" w:pos="442"/>
          <w:tab w:val="right" w:leader="dot" w:pos="9060"/>
        </w:tabs>
        <w:rPr>
          <w:rFonts w:asciiTheme="minorHAnsi" w:hAnsiTheme="minorHAnsi"/>
          <w:noProof/>
        </w:rPr>
      </w:pPr>
      <w:hyperlink w:anchor="_Toc256000001" w:tooltip="#_Toc256000001" w:history="1">
        <w:r>
          <w:rPr>
            <w:rStyle w:val="Hypertextovodkaz"/>
            <w:rFonts w:ascii="Segoe UI" w:hAnsi="Segoe UI" w:cs="Segoe UI"/>
            <w:noProof/>
          </w:rPr>
          <w:t>1.</w:t>
        </w:r>
        <w:r>
          <w:rPr>
            <w:rFonts w:asciiTheme="minorHAnsi" w:hAnsiTheme="minorHAnsi" w:cs="Segoe UI"/>
            <w:noProof/>
          </w:rPr>
          <w:tab/>
        </w:r>
        <w:r>
          <w:rPr>
            <w:rStyle w:val="Hypertextovodkaz"/>
            <w:rFonts w:ascii="Segoe UI" w:eastAsiaTheme="minorEastAsia" w:hAnsi="Segoe UI" w:cs="Segoe UI"/>
            <w:noProof/>
          </w:rPr>
          <w:t>Základní informace</w:t>
        </w:r>
        <w:r>
          <w:rPr>
            <w:noProof/>
          </w:rPr>
          <w:tab/>
        </w:r>
        <w:r>
          <w:rPr>
            <w:noProof/>
          </w:rPr>
          <w:fldChar w:fldCharType="begin"/>
        </w:r>
        <w:r>
          <w:rPr>
            <w:noProof/>
          </w:rPr>
          <w:instrText xml:space="preserve"> PAGEREF _Toc256000001 \h </w:instrText>
        </w:r>
        <w:r>
          <w:rPr>
            <w:noProof/>
          </w:rPr>
        </w:r>
        <w:r>
          <w:rPr>
            <w:noProof/>
          </w:rPr>
          <w:fldChar w:fldCharType="separate"/>
        </w:r>
        <w:r w:rsidR="003B4BC5">
          <w:rPr>
            <w:noProof/>
          </w:rPr>
          <w:t>7</w:t>
        </w:r>
        <w:r>
          <w:rPr>
            <w:noProof/>
          </w:rPr>
          <w:fldChar w:fldCharType="end"/>
        </w:r>
      </w:hyperlink>
    </w:p>
    <w:p w14:paraId="6BA94431" w14:textId="657C74AA" w:rsidR="006C5924" w:rsidRDefault="00EA360C">
      <w:pPr>
        <w:pStyle w:val="Obsah2"/>
        <w:rPr>
          <w:rFonts w:asciiTheme="minorHAnsi" w:hAnsiTheme="minorHAnsi"/>
          <w:noProof/>
        </w:rPr>
      </w:pPr>
      <w:hyperlink w:anchor="_Toc256000002" w:tooltip="#_Toc256000002" w:history="1">
        <w:r>
          <w:rPr>
            <w:rStyle w:val="Hypertextovodkaz"/>
            <w:rFonts w:ascii="Segoe UI" w:hAnsi="Segoe UI" w:cs="Segoe UI"/>
            <w:noProof/>
          </w:rPr>
          <w:t>1.1</w:t>
        </w:r>
        <w:r>
          <w:rPr>
            <w:rFonts w:asciiTheme="minorHAnsi" w:hAnsiTheme="minorHAnsi" w:cs="Segoe UI"/>
            <w:noProof/>
          </w:rPr>
          <w:tab/>
        </w:r>
        <w:r>
          <w:rPr>
            <w:rStyle w:val="Hypertextovodkaz"/>
            <w:rFonts w:ascii="Segoe UI" w:eastAsiaTheme="minorEastAsia" w:hAnsi="Segoe UI" w:cs="Segoe UI"/>
            <w:noProof/>
          </w:rPr>
          <w:t>Právní základ a další výchozí dokumentace</w:t>
        </w:r>
        <w:r>
          <w:rPr>
            <w:noProof/>
          </w:rPr>
          <w:tab/>
        </w:r>
        <w:r>
          <w:rPr>
            <w:noProof/>
          </w:rPr>
          <w:fldChar w:fldCharType="begin"/>
        </w:r>
        <w:r>
          <w:rPr>
            <w:noProof/>
          </w:rPr>
          <w:instrText xml:space="preserve"> PAGEREF _Toc256000002 \h </w:instrText>
        </w:r>
        <w:r>
          <w:rPr>
            <w:noProof/>
          </w:rPr>
        </w:r>
        <w:r>
          <w:rPr>
            <w:noProof/>
          </w:rPr>
          <w:fldChar w:fldCharType="separate"/>
        </w:r>
        <w:r w:rsidR="003B4BC5">
          <w:rPr>
            <w:noProof/>
          </w:rPr>
          <w:t>7</w:t>
        </w:r>
        <w:r>
          <w:rPr>
            <w:noProof/>
          </w:rPr>
          <w:fldChar w:fldCharType="end"/>
        </w:r>
      </w:hyperlink>
    </w:p>
    <w:p w14:paraId="57A9EABC" w14:textId="48F2E9C2" w:rsidR="006C5924" w:rsidRDefault="00EA360C">
      <w:pPr>
        <w:pStyle w:val="Obsah2"/>
        <w:rPr>
          <w:rFonts w:asciiTheme="minorHAnsi" w:hAnsiTheme="minorHAnsi"/>
          <w:noProof/>
        </w:rPr>
      </w:pPr>
      <w:hyperlink w:anchor="_Toc256000003" w:tooltip="#_Toc256000003" w:history="1">
        <w:r>
          <w:rPr>
            <w:rStyle w:val="Hypertextovodkaz"/>
            <w:rFonts w:ascii="Segoe UI" w:hAnsi="Segoe UI" w:cs="Segoe UI"/>
            <w:noProof/>
          </w:rPr>
          <w:t>1.2</w:t>
        </w:r>
        <w:r>
          <w:rPr>
            <w:rFonts w:asciiTheme="minorHAnsi" w:hAnsiTheme="minorHAnsi" w:cs="Segoe UI"/>
            <w:noProof/>
          </w:rPr>
          <w:tab/>
        </w:r>
        <w:r>
          <w:rPr>
            <w:rStyle w:val="Hypertextovodkaz"/>
            <w:rFonts w:ascii="Segoe UI" w:eastAsiaTheme="minorEastAsia" w:hAnsi="Segoe UI" w:cs="Segoe UI"/>
            <w:noProof/>
          </w:rPr>
          <w:t>Kontakty a komunikace se žadatelem a příjemcem</w:t>
        </w:r>
        <w:r>
          <w:rPr>
            <w:noProof/>
          </w:rPr>
          <w:tab/>
        </w:r>
        <w:r>
          <w:rPr>
            <w:noProof/>
          </w:rPr>
          <w:fldChar w:fldCharType="begin"/>
        </w:r>
        <w:r>
          <w:rPr>
            <w:noProof/>
          </w:rPr>
          <w:instrText xml:space="preserve"> PAGEREF _Toc256000003 \h </w:instrText>
        </w:r>
        <w:r>
          <w:rPr>
            <w:noProof/>
          </w:rPr>
        </w:r>
        <w:r>
          <w:rPr>
            <w:noProof/>
          </w:rPr>
          <w:fldChar w:fldCharType="separate"/>
        </w:r>
        <w:r w:rsidR="003B4BC5">
          <w:rPr>
            <w:noProof/>
          </w:rPr>
          <w:t>7</w:t>
        </w:r>
        <w:r>
          <w:rPr>
            <w:noProof/>
          </w:rPr>
          <w:fldChar w:fldCharType="end"/>
        </w:r>
      </w:hyperlink>
    </w:p>
    <w:p w14:paraId="2C9F0D88" w14:textId="246A7580" w:rsidR="006C5924" w:rsidRDefault="00EA360C">
      <w:pPr>
        <w:pStyle w:val="Obsah2"/>
        <w:rPr>
          <w:rFonts w:asciiTheme="minorHAnsi" w:hAnsiTheme="minorHAnsi"/>
          <w:noProof/>
        </w:rPr>
      </w:pPr>
      <w:hyperlink w:anchor="_Toc256000004" w:tooltip="#_Toc256000004" w:history="1">
        <w:r>
          <w:rPr>
            <w:rStyle w:val="Hypertextovodkaz"/>
            <w:rFonts w:ascii="Segoe UI" w:hAnsi="Segoe UI" w:cs="Segoe UI"/>
            <w:noProof/>
          </w:rPr>
          <w:t>1.3</w:t>
        </w:r>
        <w:r>
          <w:rPr>
            <w:rFonts w:asciiTheme="minorHAnsi" w:hAnsiTheme="minorHAnsi" w:cs="Segoe UI"/>
            <w:noProof/>
          </w:rPr>
          <w:tab/>
        </w:r>
        <w:r>
          <w:rPr>
            <w:rStyle w:val="Hypertextovodkaz"/>
            <w:rFonts w:ascii="Segoe UI" w:eastAsiaTheme="minorEastAsia" w:hAnsi="Segoe UI" w:cs="Segoe UI"/>
            <w:noProof/>
          </w:rPr>
          <w:t>Definice používaných pojmů a zkratek</w:t>
        </w:r>
        <w:r>
          <w:rPr>
            <w:noProof/>
          </w:rPr>
          <w:tab/>
        </w:r>
        <w:r>
          <w:rPr>
            <w:noProof/>
          </w:rPr>
          <w:fldChar w:fldCharType="begin"/>
        </w:r>
        <w:r>
          <w:rPr>
            <w:noProof/>
          </w:rPr>
          <w:instrText xml:space="preserve"> PAGEREF _Toc256000004 \h </w:instrText>
        </w:r>
        <w:r>
          <w:rPr>
            <w:noProof/>
          </w:rPr>
        </w:r>
        <w:r>
          <w:rPr>
            <w:noProof/>
          </w:rPr>
          <w:fldChar w:fldCharType="separate"/>
        </w:r>
        <w:r w:rsidR="003B4BC5">
          <w:rPr>
            <w:noProof/>
          </w:rPr>
          <w:t>7</w:t>
        </w:r>
        <w:r>
          <w:rPr>
            <w:noProof/>
          </w:rPr>
          <w:fldChar w:fldCharType="end"/>
        </w:r>
      </w:hyperlink>
    </w:p>
    <w:p w14:paraId="6CD6EF13" w14:textId="2CB95BC5" w:rsidR="006C5924" w:rsidRDefault="00EA360C">
      <w:pPr>
        <w:pStyle w:val="Obsah1"/>
        <w:tabs>
          <w:tab w:val="left" w:pos="442"/>
          <w:tab w:val="right" w:leader="dot" w:pos="9060"/>
        </w:tabs>
        <w:rPr>
          <w:rFonts w:asciiTheme="minorHAnsi" w:hAnsiTheme="minorHAnsi"/>
          <w:noProof/>
        </w:rPr>
      </w:pPr>
      <w:hyperlink w:anchor="_Toc256000005" w:tooltip="#_Toc256000005" w:history="1">
        <w:r>
          <w:rPr>
            <w:rStyle w:val="Hypertextovodkaz"/>
            <w:rFonts w:ascii="Segoe UI" w:hAnsi="Segoe UI" w:cs="Segoe UI"/>
            <w:noProof/>
          </w:rPr>
          <w:t>2.</w:t>
        </w:r>
        <w:r>
          <w:rPr>
            <w:rFonts w:asciiTheme="minorHAnsi" w:hAnsiTheme="minorHAnsi" w:cs="Segoe UI"/>
            <w:noProof/>
          </w:rPr>
          <w:tab/>
        </w:r>
        <w:r>
          <w:rPr>
            <w:rStyle w:val="Hypertextovodkaz"/>
            <w:rFonts w:ascii="Segoe UI" w:eastAsiaTheme="minorEastAsia" w:hAnsi="Segoe UI" w:cs="Segoe UI"/>
            <w:noProof/>
          </w:rPr>
          <w:t>Způsobilost výdajů</w:t>
        </w:r>
        <w:r>
          <w:rPr>
            <w:noProof/>
          </w:rPr>
          <w:tab/>
        </w:r>
        <w:r>
          <w:rPr>
            <w:noProof/>
          </w:rPr>
          <w:fldChar w:fldCharType="begin"/>
        </w:r>
        <w:r>
          <w:rPr>
            <w:noProof/>
          </w:rPr>
          <w:instrText xml:space="preserve"> PAGEREF _Toc256000005 \h </w:instrText>
        </w:r>
        <w:r>
          <w:rPr>
            <w:noProof/>
          </w:rPr>
        </w:r>
        <w:r>
          <w:rPr>
            <w:noProof/>
          </w:rPr>
          <w:fldChar w:fldCharType="separate"/>
        </w:r>
        <w:r w:rsidR="003B4BC5">
          <w:rPr>
            <w:noProof/>
          </w:rPr>
          <w:t>8</w:t>
        </w:r>
        <w:r>
          <w:rPr>
            <w:noProof/>
          </w:rPr>
          <w:fldChar w:fldCharType="end"/>
        </w:r>
      </w:hyperlink>
    </w:p>
    <w:p w14:paraId="0C9E8F7C" w14:textId="1AE2C508" w:rsidR="006C5924" w:rsidRDefault="00EA360C">
      <w:pPr>
        <w:pStyle w:val="Obsah2"/>
        <w:rPr>
          <w:rFonts w:asciiTheme="minorHAnsi" w:hAnsiTheme="minorHAnsi"/>
          <w:noProof/>
        </w:rPr>
      </w:pPr>
      <w:hyperlink w:anchor="_Toc256000007" w:tooltip="#_Toc256000007" w:history="1">
        <w:r>
          <w:rPr>
            <w:rStyle w:val="Hypertextovodkaz"/>
            <w:rFonts w:ascii="Segoe UI" w:hAnsi="Segoe UI" w:cs="Segoe UI"/>
            <w:noProof/>
          </w:rPr>
          <w:t>2.1</w:t>
        </w:r>
        <w:r>
          <w:rPr>
            <w:rFonts w:asciiTheme="minorHAnsi" w:hAnsiTheme="minorHAnsi" w:cs="Segoe UI"/>
            <w:noProof/>
          </w:rPr>
          <w:tab/>
        </w:r>
        <w:r>
          <w:rPr>
            <w:rStyle w:val="Hypertextovodkaz"/>
            <w:rFonts w:ascii="Segoe UI" w:eastAsiaTheme="minorEastAsia" w:hAnsi="Segoe UI" w:cs="Segoe UI"/>
            <w:noProof/>
          </w:rPr>
          <w:t>Priorita 2 OPŽP a Priorita 4 OPST: Technická pomoc</w:t>
        </w:r>
        <w:r>
          <w:rPr>
            <w:noProof/>
          </w:rPr>
          <w:tab/>
        </w:r>
        <w:r>
          <w:rPr>
            <w:noProof/>
          </w:rPr>
          <w:fldChar w:fldCharType="begin"/>
        </w:r>
        <w:r>
          <w:rPr>
            <w:noProof/>
          </w:rPr>
          <w:instrText xml:space="preserve"> PAGEREF _Toc256000007 \h </w:instrText>
        </w:r>
        <w:r>
          <w:rPr>
            <w:noProof/>
          </w:rPr>
        </w:r>
        <w:r>
          <w:rPr>
            <w:noProof/>
          </w:rPr>
          <w:fldChar w:fldCharType="separate"/>
        </w:r>
        <w:r w:rsidR="003B4BC5">
          <w:rPr>
            <w:noProof/>
          </w:rPr>
          <w:t>8</w:t>
        </w:r>
        <w:r>
          <w:rPr>
            <w:noProof/>
          </w:rPr>
          <w:fldChar w:fldCharType="end"/>
        </w:r>
      </w:hyperlink>
    </w:p>
    <w:p w14:paraId="39F34AF5" w14:textId="00FAC597" w:rsidR="006C5924" w:rsidRDefault="00EA360C">
      <w:pPr>
        <w:pStyle w:val="Obsah3"/>
        <w:rPr>
          <w:rFonts w:asciiTheme="minorHAnsi" w:hAnsiTheme="minorHAnsi"/>
          <w:noProof/>
        </w:rPr>
      </w:pPr>
      <w:hyperlink w:anchor="_Toc256000008" w:tooltip="#_Toc256000008" w:history="1">
        <w:r>
          <w:rPr>
            <w:rStyle w:val="Hypertextovodkaz"/>
            <w:rFonts w:ascii="Segoe UI" w:hAnsi="Segoe UI" w:cs="Segoe UI"/>
            <w:noProof/>
          </w:rPr>
          <w:t>2.1.1</w:t>
        </w:r>
        <w:r>
          <w:rPr>
            <w:rFonts w:asciiTheme="minorHAnsi" w:hAnsiTheme="minorHAnsi" w:cs="Segoe UI"/>
            <w:noProof/>
          </w:rPr>
          <w:tab/>
        </w:r>
        <w:r>
          <w:rPr>
            <w:rStyle w:val="Hypertextovodkaz"/>
            <w:rFonts w:ascii="Segoe UI" w:eastAsiaTheme="minorEastAsia" w:hAnsi="Segoe UI" w:cs="Segoe UI"/>
            <w:noProof/>
          </w:rPr>
          <w:t>Typy podporovaných výdajů</w:t>
        </w:r>
        <w:r>
          <w:rPr>
            <w:noProof/>
          </w:rPr>
          <w:tab/>
        </w:r>
        <w:r>
          <w:rPr>
            <w:noProof/>
          </w:rPr>
          <w:fldChar w:fldCharType="begin"/>
        </w:r>
        <w:r>
          <w:rPr>
            <w:noProof/>
          </w:rPr>
          <w:instrText xml:space="preserve"> PAGEREF _Toc256000008 \h </w:instrText>
        </w:r>
        <w:r>
          <w:rPr>
            <w:noProof/>
          </w:rPr>
        </w:r>
        <w:r>
          <w:rPr>
            <w:noProof/>
          </w:rPr>
          <w:fldChar w:fldCharType="separate"/>
        </w:r>
        <w:r w:rsidR="003B4BC5">
          <w:rPr>
            <w:noProof/>
          </w:rPr>
          <w:t>8</w:t>
        </w:r>
        <w:r>
          <w:rPr>
            <w:noProof/>
          </w:rPr>
          <w:fldChar w:fldCharType="end"/>
        </w:r>
      </w:hyperlink>
    </w:p>
    <w:p w14:paraId="458F7AB6" w14:textId="172491EB" w:rsidR="006C5924" w:rsidRDefault="00EA360C">
      <w:pPr>
        <w:pStyle w:val="Obsah2"/>
        <w:rPr>
          <w:rFonts w:asciiTheme="minorHAnsi" w:hAnsiTheme="minorHAnsi"/>
          <w:noProof/>
        </w:rPr>
      </w:pPr>
      <w:hyperlink w:anchor="_Toc256000009" w:tooltip="#_Toc256000009" w:history="1">
        <w:r>
          <w:rPr>
            <w:rStyle w:val="Hypertextovodkaz"/>
            <w:rFonts w:ascii="Segoe UI" w:hAnsi="Segoe UI" w:cs="Segoe UI"/>
            <w:noProof/>
          </w:rPr>
          <w:t>2.2</w:t>
        </w:r>
        <w:r>
          <w:rPr>
            <w:rFonts w:asciiTheme="minorHAnsi" w:hAnsiTheme="minorHAnsi" w:cs="Segoe UI"/>
            <w:noProof/>
          </w:rPr>
          <w:tab/>
        </w:r>
        <w:r>
          <w:rPr>
            <w:rStyle w:val="Hypertextovodkaz"/>
            <w:rFonts w:ascii="Segoe UI" w:eastAsiaTheme="minorHAnsi" w:hAnsi="Segoe UI" w:cs="Segoe UI"/>
            <w:noProof/>
          </w:rPr>
          <w:t>Vymezení způsobilých výdajů pro zjednodušené vykazování</w:t>
        </w:r>
        <w:r>
          <w:rPr>
            <w:noProof/>
          </w:rPr>
          <w:tab/>
        </w:r>
        <w:r>
          <w:rPr>
            <w:noProof/>
          </w:rPr>
          <w:fldChar w:fldCharType="begin"/>
        </w:r>
        <w:r>
          <w:rPr>
            <w:noProof/>
          </w:rPr>
          <w:instrText xml:space="preserve"> PAGEREF _Toc256000009 \h </w:instrText>
        </w:r>
        <w:r>
          <w:rPr>
            <w:noProof/>
          </w:rPr>
        </w:r>
        <w:r>
          <w:rPr>
            <w:noProof/>
          </w:rPr>
          <w:fldChar w:fldCharType="separate"/>
        </w:r>
        <w:r w:rsidR="003B4BC5">
          <w:rPr>
            <w:noProof/>
          </w:rPr>
          <w:t>10</w:t>
        </w:r>
        <w:r>
          <w:rPr>
            <w:noProof/>
          </w:rPr>
          <w:fldChar w:fldCharType="end"/>
        </w:r>
      </w:hyperlink>
    </w:p>
    <w:p w14:paraId="2C636C90" w14:textId="7531DD9D" w:rsidR="006C5924" w:rsidRDefault="00EA360C">
      <w:pPr>
        <w:pStyle w:val="Obsah1"/>
        <w:tabs>
          <w:tab w:val="left" w:pos="442"/>
          <w:tab w:val="right" w:leader="dot" w:pos="9060"/>
        </w:tabs>
        <w:rPr>
          <w:rFonts w:asciiTheme="minorHAnsi" w:hAnsiTheme="minorHAnsi"/>
          <w:noProof/>
        </w:rPr>
      </w:pPr>
      <w:hyperlink w:anchor="_Toc256000010" w:tooltip="#_Toc256000010" w:history="1">
        <w:r>
          <w:rPr>
            <w:rStyle w:val="Hypertextovodkaz"/>
            <w:rFonts w:ascii="Segoe UI" w:hAnsi="Segoe UI" w:cs="Segoe UI"/>
            <w:noProof/>
          </w:rPr>
          <w:t>3</w:t>
        </w:r>
        <w:r>
          <w:rPr>
            <w:rFonts w:asciiTheme="minorHAnsi" w:hAnsiTheme="minorHAnsi" w:cs="Segoe UI"/>
            <w:noProof/>
          </w:rPr>
          <w:tab/>
        </w:r>
        <w:r>
          <w:rPr>
            <w:rStyle w:val="Hypertextovodkaz"/>
            <w:rFonts w:ascii="Segoe UI" w:eastAsiaTheme="minorHAnsi" w:hAnsi="Segoe UI" w:cs="Segoe UI"/>
            <w:noProof/>
          </w:rPr>
          <w:t>Administrace žádosti o podporu a proces realizace projektu</w:t>
        </w:r>
        <w:r>
          <w:rPr>
            <w:noProof/>
          </w:rPr>
          <w:tab/>
        </w:r>
        <w:r>
          <w:rPr>
            <w:noProof/>
          </w:rPr>
          <w:fldChar w:fldCharType="begin"/>
        </w:r>
        <w:r>
          <w:rPr>
            <w:noProof/>
          </w:rPr>
          <w:instrText xml:space="preserve"> PAGEREF _Toc256000010 \h </w:instrText>
        </w:r>
        <w:r>
          <w:rPr>
            <w:noProof/>
          </w:rPr>
        </w:r>
        <w:r>
          <w:rPr>
            <w:noProof/>
          </w:rPr>
          <w:fldChar w:fldCharType="separate"/>
        </w:r>
        <w:r w:rsidR="003B4BC5">
          <w:rPr>
            <w:noProof/>
          </w:rPr>
          <w:t>11</w:t>
        </w:r>
        <w:r>
          <w:rPr>
            <w:noProof/>
          </w:rPr>
          <w:fldChar w:fldCharType="end"/>
        </w:r>
      </w:hyperlink>
    </w:p>
    <w:p w14:paraId="7D489EFC" w14:textId="18DD1B1E" w:rsidR="006C5924" w:rsidRDefault="00EA360C">
      <w:pPr>
        <w:pStyle w:val="Obsah2"/>
        <w:rPr>
          <w:rFonts w:asciiTheme="minorHAnsi" w:hAnsiTheme="minorHAnsi"/>
          <w:noProof/>
        </w:rPr>
      </w:pPr>
      <w:hyperlink w:anchor="_Toc256000011" w:tooltip="#_Toc256000011" w:history="1">
        <w:r>
          <w:rPr>
            <w:rStyle w:val="Hypertextovodkaz"/>
            <w:rFonts w:ascii="Segoe UI" w:hAnsi="Segoe UI" w:cs="Segoe UI"/>
            <w:noProof/>
          </w:rPr>
          <w:t>3.1</w:t>
        </w:r>
        <w:r>
          <w:rPr>
            <w:rFonts w:asciiTheme="minorHAnsi" w:hAnsiTheme="minorHAnsi" w:cs="Segoe UI"/>
            <w:noProof/>
          </w:rPr>
          <w:tab/>
        </w:r>
        <w:r>
          <w:rPr>
            <w:rStyle w:val="Hypertextovodkaz"/>
            <w:rFonts w:ascii="Segoe UI" w:eastAsiaTheme="minorHAnsi" w:hAnsi="Segoe UI" w:cs="Segoe UI"/>
            <w:noProof/>
          </w:rPr>
          <w:t>Procesy a pravidla podání žádosti o podporu</w:t>
        </w:r>
        <w:r>
          <w:rPr>
            <w:noProof/>
          </w:rPr>
          <w:tab/>
        </w:r>
        <w:r>
          <w:rPr>
            <w:noProof/>
          </w:rPr>
          <w:fldChar w:fldCharType="begin"/>
        </w:r>
        <w:r>
          <w:rPr>
            <w:noProof/>
          </w:rPr>
          <w:instrText xml:space="preserve"> PAGEREF _Toc256000011 \h </w:instrText>
        </w:r>
        <w:r>
          <w:rPr>
            <w:noProof/>
          </w:rPr>
        </w:r>
        <w:r>
          <w:rPr>
            <w:noProof/>
          </w:rPr>
          <w:fldChar w:fldCharType="separate"/>
        </w:r>
        <w:r w:rsidR="003B4BC5">
          <w:rPr>
            <w:noProof/>
          </w:rPr>
          <w:t>11</w:t>
        </w:r>
        <w:r>
          <w:rPr>
            <w:noProof/>
          </w:rPr>
          <w:fldChar w:fldCharType="end"/>
        </w:r>
      </w:hyperlink>
    </w:p>
    <w:p w14:paraId="66081F1B" w14:textId="69D5FD6D" w:rsidR="006C5924" w:rsidRDefault="00EA360C">
      <w:pPr>
        <w:pStyle w:val="Obsah2"/>
        <w:rPr>
          <w:rFonts w:asciiTheme="minorHAnsi" w:hAnsiTheme="minorHAnsi"/>
          <w:noProof/>
        </w:rPr>
      </w:pPr>
      <w:hyperlink w:anchor="_Toc256000012" w:tooltip="#_Toc256000012" w:history="1">
        <w:r>
          <w:rPr>
            <w:rStyle w:val="Hypertextovodkaz"/>
            <w:rFonts w:ascii="Segoe UI" w:hAnsi="Segoe UI" w:cs="Segoe UI"/>
            <w:noProof/>
          </w:rPr>
          <w:t>3.2</w:t>
        </w:r>
        <w:r>
          <w:rPr>
            <w:rFonts w:asciiTheme="minorHAnsi" w:hAnsiTheme="minorHAnsi" w:cs="Segoe UI"/>
            <w:noProof/>
          </w:rPr>
          <w:tab/>
        </w:r>
        <w:r>
          <w:rPr>
            <w:rStyle w:val="Hypertextovodkaz"/>
            <w:rFonts w:ascii="Segoe UI" w:eastAsiaTheme="minorHAnsi" w:hAnsi="Segoe UI" w:cs="Segoe UI"/>
            <w:noProof/>
          </w:rPr>
          <w:t>Procesy a pravidla hodnocení a výběru projektů</w:t>
        </w:r>
        <w:r>
          <w:rPr>
            <w:noProof/>
          </w:rPr>
          <w:tab/>
        </w:r>
        <w:r>
          <w:rPr>
            <w:noProof/>
          </w:rPr>
          <w:fldChar w:fldCharType="begin"/>
        </w:r>
        <w:r>
          <w:rPr>
            <w:noProof/>
          </w:rPr>
          <w:instrText xml:space="preserve"> PAGEREF _Toc256000012 \h </w:instrText>
        </w:r>
        <w:r>
          <w:rPr>
            <w:noProof/>
          </w:rPr>
        </w:r>
        <w:r>
          <w:rPr>
            <w:noProof/>
          </w:rPr>
          <w:fldChar w:fldCharType="separate"/>
        </w:r>
        <w:r w:rsidR="003B4BC5">
          <w:rPr>
            <w:noProof/>
          </w:rPr>
          <w:t>12</w:t>
        </w:r>
        <w:r>
          <w:rPr>
            <w:noProof/>
          </w:rPr>
          <w:fldChar w:fldCharType="end"/>
        </w:r>
      </w:hyperlink>
    </w:p>
    <w:p w14:paraId="609E4EDC" w14:textId="25836410" w:rsidR="006C5924" w:rsidRDefault="00EA360C">
      <w:pPr>
        <w:pStyle w:val="Obsah3"/>
        <w:rPr>
          <w:rFonts w:asciiTheme="minorHAnsi" w:hAnsiTheme="minorHAnsi"/>
          <w:noProof/>
        </w:rPr>
      </w:pPr>
      <w:hyperlink w:anchor="_Toc256000013" w:tooltip="#_Toc256000013" w:history="1">
        <w:r>
          <w:rPr>
            <w:rStyle w:val="Hypertextovodkaz"/>
            <w:rFonts w:ascii="Segoe UI" w:hAnsi="Segoe UI" w:cs="Segoe UI"/>
            <w:noProof/>
          </w:rPr>
          <w:t>3.2.1</w:t>
        </w:r>
        <w:r>
          <w:rPr>
            <w:rFonts w:asciiTheme="minorHAnsi" w:hAnsiTheme="minorHAnsi" w:cs="Segoe UI"/>
            <w:noProof/>
          </w:rPr>
          <w:tab/>
        </w:r>
        <w:r>
          <w:rPr>
            <w:rStyle w:val="Hypertextovodkaz"/>
            <w:rFonts w:ascii="Segoe UI" w:eastAsiaTheme="minorHAnsi" w:hAnsi="Segoe UI" w:cs="Segoe UI"/>
            <w:noProof/>
          </w:rPr>
          <w:t>Kontrola formálních náležitostí a kontrola přijatelnosti</w:t>
        </w:r>
        <w:r>
          <w:rPr>
            <w:noProof/>
          </w:rPr>
          <w:tab/>
        </w:r>
        <w:r>
          <w:rPr>
            <w:noProof/>
          </w:rPr>
          <w:fldChar w:fldCharType="begin"/>
        </w:r>
        <w:r>
          <w:rPr>
            <w:noProof/>
          </w:rPr>
          <w:instrText xml:space="preserve"> PAGEREF _Toc256000013 \h </w:instrText>
        </w:r>
        <w:r>
          <w:rPr>
            <w:noProof/>
          </w:rPr>
        </w:r>
        <w:r>
          <w:rPr>
            <w:noProof/>
          </w:rPr>
          <w:fldChar w:fldCharType="separate"/>
        </w:r>
        <w:r w:rsidR="003B4BC5">
          <w:rPr>
            <w:noProof/>
          </w:rPr>
          <w:t>12</w:t>
        </w:r>
        <w:r>
          <w:rPr>
            <w:noProof/>
          </w:rPr>
          <w:fldChar w:fldCharType="end"/>
        </w:r>
      </w:hyperlink>
    </w:p>
    <w:p w14:paraId="34443805" w14:textId="41555E61" w:rsidR="006C5924" w:rsidRDefault="00EA360C">
      <w:pPr>
        <w:pStyle w:val="Obsah3"/>
        <w:rPr>
          <w:rFonts w:asciiTheme="minorHAnsi" w:hAnsiTheme="minorHAnsi"/>
          <w:noProof/>
        </w:rPr>
      </w:pPr>
      <w:hyperlink w:anchor="_Toc256000014" w:tooltip="#_Toc256000014" w:history="1">
        <w:r>
          <w:rPr>
            <w:rStyle w:val="Hypertextovodkaz"/>
            <w:rFonts w:ascii="Segoe UI" w:hAnsi="Segoe UI" w:cs="Segoe UI"/>
            <w:noProof/>
          </w:rPr>
          <w:t>3.2.2</w:t>
        </w:r>
        <w:r>
          <w:rPr>
            <w:rFonts w:asciiTheme="minorHAnsi" w:hAnsiTheme="minorHAnsi" w:cs="Segoe UI"/>
            <w:noProof/>
          </w:rPr>
          <w:tab/>
        </w:r>
        <w:r>
          <w:rPr>
            <w:rStyle w:val="Hypertextovodkaz"/>
            <w:rFonts w:ascii="Segoe UI" w:eastAsiaTheme="minorHAnsi" w:hAnsi="Segoe UI" w:cs="Segoe UI"/>
            <w:noProof/>
          </w:rPr>
          <w:t>Věcné hodnocení žádosti</w:t>
        </w:r>
        <w:r>
          <w:rPr>
            <w:noProof/>
          </w:rPr>
          <w:tab/>
        </w:r>
        <w:r>
          <w:rPr>
            <w:noProof/>
          </w:rPr>
          <w:fldChar w:fldCharType="begin"/>
        </w:r>
        <w:r>
          <w:rPr>
            <w:noProof/>
          </w:rPr>
          <w:instrText xml:space="preserve"> PAGEREF _Toc256000014 \h </w:instrText>
        </w:r>
        <w:r>
          <w:rPr>
            <w:noProof/>
          </w:rPr>
        </w:r>
        <w:r>
          <w:rPr>
            <w:noProof/>
          </w:rPr>
          <w:fldChar w:fldCharType="separate"/>
        </w:r>
        <w:r w:rsidR="003B4BC5">
          <w:rPr>
            <w:noProof/>
          </w:rPr>
          <w:t>13</w:t>
        </w:r>
        <w:r>
          <w:rPr>
            <w:noProof/>
          </w:rPr>
          <w:fldChar w:fldCharType="end"/>
        </w:r>
      </w:hyperlink>
    </w:p>
    <w:p w14:paraId="3825F973" w14:textId="77CE6532" w:rsidR="006C5924" w:rsidRDefault="00EA360C">
      <w:pPr>
        <w:pStyle w:val="Obsah3"/>
        <w:rPr>
          <w:rFonts w:asciiTheme="minorHAnsi" w:hAnsiTheme="minorHAnsi"/>
          <w:noProof/>
        </w:rPr>
      </w:pPr>
      <w:hyperlink w:anchor="_Toc256000015" w:tooltip="#_Toc256000015" w:history="1">
        <w:r>
          <w:rPr>
            <w:rStyle w:val="Hypertextovodkaz"/>
            <w:rFonts w:ascii="Segoe UI" w:hAnsi="Segoe UI" w:cs="Segoe UI"/>
            <w:noProof/>
          </w:rPr>
          <w:t>3.2.3</w:t>
        </w:r>
        <w:r>
          <w:rPr>
            <w:rFonts w:asciiTheme="minorHAnsi" w:hAnsiTheme="minorHAnsi" w:cs="Segoe UI"/>
            <w:noProof/>
          </w:rPr>
          <w:tab/>
        </w:r>
        <w:r>
          <w:rPr>
            <w:rStyle w:val="Hypertextovodkaz"/>
            <w:rFonts w:ascii="Segoe UI" w:eastAsiaTheme="minorHAnsi" w:hAnsi="Segoe UI" w:cs="Segoe UI"/>
            <w:noProof/>
          </w:rPr>
          <w:t>Výběr projektů</w:t>
        </w:r>
        <w:r>
          <w:rPr>
            <w:noProof/>
          </w:rPr>
          <w:tab/>
        </w:r>
        <w:r>
          <w:rPr>
            <w:noProof/>
          </w:rPr>
          <w:fldChar w:fldCharType="begin"/>
        </w:r>
        <w:r>
          <w:rPr>
            <w:noProof/>
          </w:rPr>
          <w:instrText xml:space="preserve"> PAGEREF _Toc256000015 \h </w:instrText>
        </w:r>
        <w:r>
          <w:rPr>
            <w:noProof/>
          </w:rPr>
        </w:r>
        <w:r>
          <w:rPr>
            <w:noProof/>
          </w:rPr>
          <w:fldChar w:fldCharType="separate"/>
        </w:r>
        <w:r w:rsidR="003B4BC5">
          <w:rPr>
            <w:noProof/>
          </w:rPr>
          <w:t>13</w:t>
        </w:r>
        <w:r>
          <w:rPr>
            <w:noProof/>
          </w:rPr>
          <w:fldChar w:fldCharType="end"/>
        </w:r>
      </w:hyperlink>
    </w:p>
    <w:p w14:paraId="23DF7E41" w14:textId="46F0A811" w:rsidR="006C5924" w:rsidRDefault="00EA360C">
      <w:pPr>
        <w:pStyle w:val="Obsah3"/>
        <w:rPr>
          <w:rFonts w:asciiTheme="minorHAnsi" w:hAnsiTheme="minorHAnsi"/>
          <w:noProof/>
        </w:rPr>
      </w:pPr>
      <w:hyperlink w:anchor="_Toc256000016" w:tooltip="#_Toc256000016" w:history="1">
        <w:r>
          <w:rPr>
            <w:rStyle w:val="Hypertextovodkaz"/>
            <w:rFonts w:ascii="Segoe UI" w:hAnsi="Segoe UI" w:cs="Segoe UI"/>
            <w:noProof/>
          </w:rPr>
          <w:t>3.2.4</w:t>
        </w:r>
        <w:r>
          <w:rPr>
            <w:rFonts w:asciiTheme="minorHAnsi" w:hAnsiTheme="minorHAnsi" w:cs="Segoe UI"/>
            <w:noProof/>
          </w:rPr>
          <w:tab/>
        </w:r>
        <w:r>
          <w:rPr>
            <w:rStyle w:val="Hypertextovodkaz"/>
            <w:rFonts w:ascii="Segoe UI" w:eastAsiaTheme="minorHAnsi" w:hAnsi="Segoe UI" w:cs="Segoe UI"/>
            <w:noProof/>
          </w:rPr>
          <w:t>Informování žadatele o výsledku</w:t>
        </w:r>
        <w:r>
          <w:rPr>
            <w:noProof/>
          </w:rPr>
          <w:tab/>
        </w:r>
        <w:r>
          <w:rPr>
            <w:noProof/>
          </w:rPr>
          <w:fldChar w:fldCharType="begin"/>
        </w:r>
        <w:r>
          <w:rPr>
            <w:noProof/>
          </w:rPr>
          <w:instrText xml:space="preserve"> PAGEREF _Toc256000016 \h </w:instrText>
        </w:r>
        <w:r>
          <w:rPr>
            <w:noProof/>
          </w:rPr>
        </w:r>
        <w:r>
          <w:rPr>
            <w:noProof/>
          </w:rPr>
          <w:fldChar w:fldCharType="separate"/>
        </w:r>
        <w:r w:rsidR="003B4BC5">
          <w:rPr>
            <w:noProof/>
          </w:rPr>
          <w:t>13</w:t>
        </w:r>
        <w:r>
          <w:rPr>
            <w:noProof/>
          </w:rPr>
          <w:fldChar w:fldCharType="end"/>
        </w:r>
      </w:hyperlink>
    </w:p>
    <w:p w14:paraId="4FFB5669" w14:textId="7115B1FE" w:rsidR="006C5924" w:rsidRDefault="00EA360C">
      <w:pPr>
        <w:pStyle w:val="Obsah3"/>
        <w:rPr>
          <w:rFonts w:asciiTheme="minorHAnsi" w:hAnsiTheme="minorHAnsi"/>
          <w:noProof/>
        </w:rPr>
      </w:pPr>
      <w:hyperlink w:anchor="_Toc256000017" w:tooltip="#_Toc256000017" w:history="1">
        <w:r>
          <w:rPr>
            <w:rStyle w:val="Hypertextovodkaz"/>
            <w:rFonts w:ascii="Segoe UI" w:hAnsi="Segoe UI" w:cs="Segoe UI"/>
            <w:noProof/>
          </w:rPr>
          <w:t>3.2.5</w:t>
        </w:r>
        <w:r>
          <w:rPr>
            <w:rFonts w:asciiTheme="minorHAnsi" w:hAnsiTheme="minorHAnsi" w:cs="Segoe UI"/>
            <w:noProof/>
          </w:rPr>
          <w:tab/>
        </w:r>
        <w:r>
          <w:rPr>
            <w:rStyle w:val="Hypertextovodkaz"/>
            <w:rFonts w:ascii="Segoe UI" w:eastAsiaTheme="minorHAnsi" w:hAnsi="Segoe UI" w:cs="Segoe UI"/>
            <w:noProof/>
          </w:rPr>
          <w:t>Řešení námitek a stížností žadatelů a příjemců podpory</w:t>
        </w:r>
        <w:r>
          <w:rPr>
            <w:noProof/>
          </w:rPr>
          <w:tab/>
        </w:r>
        <w:r>
          <w:rPr>
            <w:noProof/>
          </w:rPr>
          <w:fldChar w:fldCharType="begin"/>
        </w:r>
        <w:r>
          <w:rPr>
            <w:noProof/>
          </w:rPr>
          <w:instrText xml:space="preserve"> PAGEREF _Toc256000017 \h </w:instrText>
        </w:r>
        <w:r>
          <w:rPr>
            <w:noProof/>
          </w:rPr>
        </w:r>
        <w:r>
          <w:rPr>
            <w:noProof/>
          </w:rPr>
          <w:fldChar w:fldCharType="separate"/>
        </w:r>
        <w:r w:rsidR="003B4BC5">
          <w:rPr>
            <w:noProof/>
          </w:rPr>
          <w:t>13</w:t>
        </w:r>
        <w:r>
          <w:rPr>
            <w:noProof/>
          </w:rPr>
          <w:fldChar w:fldCharType="end"/>
        </w:r>
      </w:hyperlink>
    </w:p>
    <w:p w14:paraId="782EC8F7" w14:textId="6A6B298D" w:rsidR="006C5924" w:rsidRDefault="00EA360C">
      <w:pPr>
        <w:pStyle w:val="Obsah2"/>
        <w:rPr>
          <w:rFonts w:asciiTheme="minorHAnsi" w:hAnsiTheme="minorHAnsi"/>
          <w:noProof/>
        </w:rPr>
      </w:pPr>
      <w:hyperlink w:anchor="_Toc256000018" w:tooltip="#_Toc256000018" w:history="1">
        <w:r>
          <w:rPr>
            <w:rStyle w:val="Hypertextovodkaz"/>
            <w:rFonts w:ascii="Segoe UI" w:hAnsi="Segoe UI" w:cs="Segoe UI"/>
            <w:noProof/>
          </w:rPr>
          <w:t>3.3</w:t>
        </w:r>
        <w:r>
          <w:rPr>
            <w:rFonts w:asciiTheme="minorHAnsi" w:hAnsiTheme="minorHAnsi" w:cs="Segoe UI"/>
            <w:noProof/>
          </w:rPr>
          <w:tab/>
        </w:r>
        <w:r>
          <w:rPr>
            <w:rStyle w:val="Hypertextovodkaz"/>
            <w:rFonts w:ascii="Segoe UI" w:eastAsiaTheme="minorHAnsi" w:hAnsi="Segoe UI" w:cs="Segoe UI"/>
            <w:noProof/>
          </w:rPr>
          <w:t>Procesy a pravidla uzavření právního aktu / převodu podpory</w:t>
        </w:r>
        <w:r>
          <w:rPr>
            <w:noProof/>
          </w:rPr>
          <w:tab/>
        </w:r>
        <w:r>
          <w:rPr>
            <w:noProof/>
          </w:rPr>
          <w:fldChar w:fldCharType="begin"/>
        </w:r>
        <w:r>
          <w:rPr>
            <w:noProof/>
          </w:rPr>
          <w:instrText xml:space="preserve"> PAGEREF _Toc256000018 \h </w:instrText>
        </w:r>
        <w:r>
          <w:rPr>
            <w:noProof/>
          </w:rPr>
        </w:r>
        <w:r>
          <w:rPr>
            <w:noProof/>
          </w:rPr>
          <w:fldChar w:fldCharType="separate"/>
        </w:r>
        <w:r w:rsidR="003B4BC5">
          <w:rPr>
            <w:noProof/>
          </w:rPr>
          <w:t>13</w:t>
        </w:r>
        <w:r>
          <w:rPr>
            <w:noProof/>
          </w:rPr>
          <w:fldChar w:fldCharType="end"/>
        </w:r>
      </w:hyperlink>
    </w:p>
    <w:p w14:paraId="35E0AF3B" w14:textId="458A268B" w:rsidR="006C5924" w:rsidRDefault="00EA360C">
      <w:pPr>
        <w:pStyle w:val="Obsah2"/>
        <w:rPr>
          <w:rFonts w:asciiTheme="minorHAnsi" w:hAnsiTheme="minorHAnsi"/>
          <w:noProof/>
        </w:rPr>
      </w:pPr>
      <w:hyperlink w:anchor="_Toc256000019" w:tooltip="#_Toc256000019" w:history="1">
        <w:r>
          <w:rPr>
            <w:rStyle w:val="Hypertextovodkaz"/>
            <w:rFonts w:ascii="Segoe UI" w:hAnsi="Segoe UI" w:cs="Segoe UI"/>
            <w:noProof/>
          </w:rPr>
          <w:t>3.4</w:t>
        </w:r>
        <w:r>
          <w:rPr>
            <w:rFonts w:asciiTheme="minorHAnsi" w:hAnsiTheme="minorHAnsi" w:cs="Segoe UI"/>
            <w:noProof/>
          </w:rPr>
          <w:tab/>
        </w:r>
        <w:r>
          <w:rPr>
            <w:rStyle w:val="Hypertextovodkaz"/>
            <w:rFonts w:ascii="Segoe UI" w:eastAsiaTheme="minorHAnsi" w:hAnsi="Segoe UI" w:cs="Segoe UI"/>
            <w:noProof/>
          </w:rPr>
          <w:t>Procesy a pravidla projektového řízení</w:t>
        </w:r>
        <w:r>
          <w:rPr>
            <w:noProof/>
          </w:rPr>
          <w:tab/>
        </w:r>
        <w:r>
          <w:rPr>
            <w:noProof/>
          </w:rPr>
          <w:fldChar w:fldCharType="begin"/>
        </w:r>
        <w:r>
          <w:rPr>
            <w:noProof/>
          </w:rPr>
          <w:instrText xml:space="preserve"> PAGEREF _Toc256000019 \h </w:instrText>
        </w:r>
        <w:r>
          <w:rPr>
            <w:noProof/>
          </w:rPr>
        </w:r>
        <w:r>
          <w:rPr>
            <w:noProof/>
          </w:rPr>
          <w:fldChar w:fldCharType="separate"/>
        </w:r>
        <w:r w:rsidR="003B4BC5">
          <w:rPr>
            <w:noProof/>
          </w:rPr>
          <w:t>14</w:t>
        </w:r>
        <w:r>
          <w:rPr>
            <w:noProof/>
          </w:rPr>
          <w:fldChar w:fldCharType="end"/>
        </w:r>
      </w:hyperlink>
    </w:p>
    <w:p w14:paraId="07AF3BE2" w14:textId="67342679" w:rsidR="006C5924" w:rsidRDefault="00EA360C">
      <w:pPr>
        <w:pStyle w:val="Obsah2"/>
        <w:rPr>
          <w:rFonts w:asciiTheme="minorHAnsi" w:hAnsiTheme="minorHAnsi"/>
          <w:noProof/>
        </w:rPr>
      </w:pPr>
      <w:hyperlink w:anchor="_Toc256000020" w:tooltip="#_Toc256000020" w:history="1">
        <w:r>
          <w:rPr>
            <w:rStyle w:val="Hypertextovodkaz"/>
            <w:rFonts w:ascii="Segoe UI" w:hAnsi="Segoe UI" w:cs="Segoe UI"/>
            <w:noProof/>
          </w:rPr>
          <w:t>3.5</w:t>
        </w:r>
        <w:r>
          <w:rPr>
            <w:rFonts w:asciiTheme="minorHAnsi" w:hAnsiTheme="minorHAnsi" w:cs="Segoe UI"/>
            <w:noProof/>
          </w:rPr>
          <w:tab/>
        </w:r>
        <w:r>
          <w:rPr>
            <w:rStyle w:val="Hypertextovodkaz"/>
            <w:rFonts w:ascii="Segoe UI" w:eastAsiaTheme="minorHAnsi" w:hAnsi="Segoe UI" w:cs="Segoe UI"/>
            <w:noProof/>
          </w:rPr>
          <w:t>Procesy a pravidla finančního řízení</w:t>
        </w:r>
        <w:r>
          <w:rPr>
            <w:noProof/>
          </w:rPr>
          <w:tab/>
        </w:r>
        <w:r>
          <w:rPr>
            <w:noProof/>
          </w:rPr>
          <w:fldChar w:fldCharType="begin"/>
        </w:r>
        <w:r>
          <w:rPr>
            <w:noProof/>
          </w:rPr>
          <w:instrText xml:space="preserve"> PAGEREF _Toc256000020 \h </w:instrText>
        </w:r>
        <w:r>
          <w:rPr>
            <w:noProof/>
          </w:rPr>
        </w:r>
        <w:r>
          <w:rPr>
            <w:noProof/>
          </w:rPr>
          <w:fldChar w:fldCharType="separate"/>
        </w:r>
        <w:r w:rsidR="003B4BC5">
          <w:rPr>
            <w:noProof/>
          </w:rPr>
          <w:t>14</w:t>
        </w:r>
        <w:r>
          <w:rPr>
            <w:noProof/>
          </w:rPr>
          <w:fldChar w:fldCharType="end"/>
        </w:r>
      </w:hyperlink>
    </w:p>
    <w:p w14:paraId="68991195" w14:textId="742C608F" w:rsidR="006C5924" w:rsidRDefault="00EA360C">
      <w:pPr>
        <w:pStyle w:val="Obsah3"/>
        <w:rPr>
          <w:rFonts w:asciiTheme="minorHAnsi" w:hAnsiTheme="minorHAnsi"/>
          <w:noProof/>
        </w:rPr>
      </w:pPr>
      <w:hyperlink w:anchor="_Toc256000021" w:tooltip="#_Toc256000021" w:history="1">
        <w:r>
          <w:rPr>
            <w:rStyle w:val="Hypertextovodkaz"/>
            <w:rFonts w:ascii="Segoe UI" w:hAnsi="Segoe UI" w:cs="Segoe UI"/>
            <w:noProof/>
          </w:rPr>
          <w:t>3.5.1</w:t>
        </w:r>
        <w:r>
          <w:rPr>
            <w:rFonts w:asciiTheme="minorHAnsi" w:hAnsiTheme="minorHAnsi" w:cs="Segoe UI"/>
            <w:noProof/>
          </w:rPr>
          <w:tab/>
        </w:r>
        <w:r>
          <w:rPr>
            <w:rStyle w:val="Hypertextovodkaz"/>
            <w:rFonts w:ascii="Segoe UI" w:eastAsiaTheme="minorHAnsi" w:hAnsi="Segoe UI" w:cs="Segoe UI"/>
            <w:noProof/>
          </w:rPr>
          <w:t>Metody financování – žádosti o platbu</w:t>
        </w:r>
        <w:r>
          <w:rPr>
            <w:noProof/>
          </w:rPr>
          <w:tab/>
        </w:r>
        <w:r>
          <w:rPr>
            <w:noProof/>
          </w:rPr>
          <w:fldChar w:fldCharType="begin"/>
        </w:r>
        <w:r>
          <w:rPr>
            <w:noProof/>
          </w:rPr>
          <w:instrText xml:space="preserve"> PAGEREF _Toc256000021 \h </w:instrText>
        </w:r>
        <w:r>
          <w:rPr>
            <w:noProof/>
          </w:rPr>
        </w:r>
        <w:r>
          <w:rPr>
            <w:noProof/>
          </w:rPr>
          <w:fldChar w:fldCharType="separate"/>
        </w:r>
        <w:r w:rsidR="003B4BC5">
          <w:rPr>
            <w:noProof/>
          </w:rPr>
          <w:t>14</w:t>
        </w:r>
        <w:r>
          <w:rPr>
            <w:noProof/>
          </w:rPr>
          <w:fldChar w:fldCharType="end"/>
        </w:r>
      </w:hyperlink>
    </w:p>
    <w:p w14:paraId="53448214" w14:textId="2A35FBA6" w:rsidR="006C5924" w:rsidRDefault="00EA360C">
      <w:pPr>
        <w:pStyle w:val="Obsah3"/>
        <w:rPr>
          <w:rFonts w:asciiTheme="minorHAnsi" w:hAnsiTheme="minorHAnsi"/>
          <w:noProof/>
        </w:rPr>
      </w:pPr>
      <w:hyperlink w:anchor="_Toc256000022" w:tooltip="#_Toc256000022" w:history="1">
        <w:r>
          <w:rPr>
            <w:rStyle w:val="Hypertextovodkaz"/>
            <w:rFonts w:ascii="Segoe UI" w:hAnsi="Segoe UI" w:cs="Segoe UI"/>
            <w:noProof/>
          </w:rPr>
          <w:t>3.5.2</w:t>
        </w:r>
        <w:r>
          <w:rPr>
            <w:rFonts w:asciiTheme="minorHAnsi" w:hAnsiTheme="minorHAnsi" w:cs="Segoe UI"/>
            <w:noProof/>
          </w:rPr>
          <w:tab/>
        </w:r>
        <w:r>
          <w:rPr>
            <w:rStyle w:val="Hypertextovodkaz"/>
            <w:rFonts w:ascii="Segoe UI" w:eastAsiaTheme="minorHAnsi" w:hAnsi="Segoe UI" w:cs="Segoe UI"/>
            <w:noProof/>
          </w:rPr>
          <w:t>Realizace projektů technické pomoci</w:t>
        </w:r>
        <w:r>
          <w:rPr>
            <w:noProof/>
          </w:rPr>
          <w:tab/>
        </w:r>
        <w:r>
          <w:rPr>
            <w:noProof/>
          </w:rPr>
          <w:fldChar w:fldCharType="begin"/>
        </w:r>
        <w:r>
          <w:rPr>
            <w:noProof/>
          </w:rPr>
          <w:instrText xml:space="preserve"> PAGEREF _Toc256000022 \h </w:instrText>
        </w:r>
        <w:r>
          <w:rPr>
            <w:noProof/>
          </w:rPr>
        </w:r>
        <w:r>
          <w:rPr>
            <w:noProof/>
          </w:rPr>
          <w:fldChar w:fldCharType="separate"/>
        </w:r>
        <w:r w:rsidR="003B4BC5">
          <w:rPr>
            <w:noProof/>
          </w:rPr>
          <w:t>15</w:t>
        </w:r>
        <w:r>
          <w:rPr>
            <w:noProof/>
          </w:rPr>
          <w:fldChar w:fldCharType="end"/>
        </w:r>
      </w:hyperlink>
    </w:p>
    <w:p w14:paraId="063F2A43" w14:textId="4FCFDEC4" w:rsidR="006C5924" w:rsidRDefault="00EA360C">
      <w:pPr>
        <w:pStyle w:val="Obsah2"/>
        <w:rPr>
          <w:rFonts w:asciiTheme="minorHAnsi" w:hAnsiTheme="minorHAnsi"/>
          <w:noProof/>
        </w:rPr>
      </w:pPr>
      <w:hyperlink w:anchor="_Toc256000023" w:tooltip="#_Toc256000023" w:history="1">
        <w:r>
          <w:rPr>
            <w:rStyle w:val="Hypertextovodkaz"/>
            <w:rFonts w:ascii="Segoe UI" w:hAnsi="Segoe UI" w:cs="Segoe UI"/>
            <w:noProof/>
          </w:rPr>
          <w:t>3.6</w:t>
        </w:r>
        <w:r>
          <w:rPr>
            <w:rFonts w:asciiTheme="minorHAnsi" w:hAnsiTheme="minorHAnsi" w:cs="Segoe UI"/>
            <w:noProof/>
          </w:rPr>
          <w:tab/>
        </w:r>
        <w:r>
          <w:rPr>
            <w:rStyle w:val="Hypertextovodkaz"/>
            <w:rFonts w:ascii="Segoe UI" w:eastAsiaTheme="minorHAnsi" w:hAnsi="Segoe UI" w:cs="Segoe UI"/>
            <w:noProof/>
          </w:rPr>
          <w:t>Procesy a pravidla kontrol a auditů</w:t>
        </w:r>
        <w:r>
          <w:rPr>
            <w:noProof/>
          </w:rPr>
          <w:tab/>
        </w:r>
        <w:r>
          <w:rPr>
            <w:noProof/>
          </w:rPr>
          <w:fldChar w:fldCharType="begin"/>
        </w:r>
        <w:r>
          <w:rPr>
            <w:noProof/>
          </w:rPr>
          <w:instrText xml:space="preserve"> PAGEREF _Toc256000023 \h </w:instrText>
        </w:r>
        <w:r>
          <w:rPr>
            <w:noProof/>
          </w:rPr>
        </w:r>
        <w:r>
          <w:rPr>
            <w:noProof/>
          </w:rPr>
          <w:fldChar w:fldCharType="separate"/>
        </w:r>
        <w:r w:rsidR="003B4BC5">
          <w:rPr>
            <w:noProof/>
          </w:rPr>
          <w:t>17</w:t>
        </w:r>
        <w:r>
          <w:rPr>
            <w:noProof/>
          </w:rPr>
          <w:fldChar w:fldCharType="end"/>
        </w:r>
      </w:hyperlink>
    </w:p>
    <w:p w14:paraId="4044FC85" w14:textId="0318A21A" w:rsidR="006C5924" w:rsidRDefault="00EA360C">
      <w:pPr>
        <w:pStyle w:val="Obsah1"/>
        <w:tabs>
          <w:tab w:val="left" w:pos="442"/>
          <w:tab w:val="right" w:leader="dot" w:pos="9060"/>
        </w:tabs>
        <w:rPr>
          <w:rFonts w:asciiTheme="minorHAnsi" w:hAnsiTheme="minorHAnsi"/>
          <w:noProof/>
        </w:rPr>
      </w:pPr>
      <w:hyperlink w:anchor="_Toc256000024" w:tooltip="#_Toc256000024" w:history="1">
        <w:r>
          <w:rPr>
            <w:rStyle w:val="Hypertextovodkaz"/>
            <w:rFonts w:ascii="Segoe UI" w:hAnsi="Segoe UI" w:cs="Segoe UI"/>
            <w:noProof/>
          </w:rPr>
          <w:t>4</w:t>
        </w:r>
        <w:r>
          <w:rPr>
            <w:rFonts w:asciiTheme="minorHAnsi" w:hAnsiTheme="minorHAnsi" w:cs="Segoe UI"/>
            <w:noProof/>
          </w:rPr>
          <w:tab/>
        </w:r>
        <w:r>
          <w:rPr>
            <w:rStyle w:val="Hypertextovodkaz"/>
            <w:rFonts w:ascii="Segoe UI" w:eastAsiaTheme="minorHAnsi" w:hAnsi="Segoe UI" w:cs="Segoe UI"/>
            <w:noProof/>
          </w:rPr>
          <w:t>Informace k průřezovým oblastem přípravy a realizace projektů</w:t>
        </w:r>
        <w:r>
          <w:rPr>
            <w:noProof/>
          </w:rPr>
          <w:tab/>
        </w:r>
        <w:r>
          <w:rPr>
            <w:noProof/>
          </w:rPr>
          <w:fldChar w:fldCharType="begin"/>
        </w:r>
        <w:r>
          <w:rPr>
            <w:noProof/>
          </w:rPr>
          <w:instrText xml:space="preserve"> PAGEREF _Toc256000024 \h </w:instrText>
        </w:r>
        <w:r>
          <w:rPr>
            <w:noProof/>
          </w:rPr>
        </w:r>
        <w:r>
          <w:rPr>
            <w:noProof/>
          </w:rPr>
          <w:fldChar w:fldCharType="separate"/>
        </w:r>
        <w:r w:rsidR="003B4BC5">
          <w:rPr>
            <w:noProof/>
          </w:rPr>
          <w:t>18</w:t>
        </w:r>
        <w:r>
          <w:rPr>
            <w:noProof/>
          </w:rPr>
          <w:fldChar w:fldCharType="end"/>
        </w:r>
      </w:hyperlink>
    </w:p>
    <w:p w14:paraId="31984C4A" w14:textId="604BB557" w:rsidR="006C5924" w:rsidRDefault="00EA360C">
      <w:pPr>
        <w:pStyle w:val="Obsah2"/>
        <w:rPr>
          <w:rFonts w:asciiTheme="minorHAnsi" w:hAnsiTheme="minorHAnsi"/>
          <w:noProof/>
        </w:rPr>
      </w:pPr>
      <w:hyperlink w:anchor="_Toc256000025" w:tooltip="#_Toc256000025" w:history="1">
        <w:r>
          <w:rPr>
            <w:rStyle w:val="Hypertextovodkaz"/>
            <w:rFonts w:ascii="Segoe UI" w:hAnsi="Segoe UI" w:cs="Segoe UI"/>
            <w:noProof/>
          </w:rPr>
          <w:t>4.1</w:t>
        </w:r>
        <w:r>
          <w:rPr>
            <w:rFonts w:asciiTheme="minorHAnsi" w:hAnsiTheme="minorHAnsi" w:cs="Segoe UI"/>
            <w:noProof/>
          </w:rPr>
          <w:tab/>
        </w:r>
        <w:r>
          <w:rPr>
            <w:rStyle w:val="Hypertextovodkaz"/>
            <w:rFonts w:ascii="Segoe UI" w:eastAsiaTheme="minorHAnsi" w:hAnsi="Segoe UI" w:cs="Segoe UI"/>
            <w:noProof/>
          </w:rPr>
          <w:t>Publicita a propagace</w:t>
        </w:r>
        <w:r>
          <w:rPr>
            <w:noProof/>
          </w:rPr>
          <w:tab/>
        </w:r>
        <w:r>
          <w:rPr>
            <w:noProof/>
          </w:rPr>
          <w:fldChar w:fldCharType="begin"/>
        </w:r>
        <w:r>
          <w:rPr>
            <w:noProof/>
          </w:rPr>
          <w:instrText xml:space="preserve"> PAGEREF _Toc256000025 \h </w:instrText>
        </w:r>
        <w:r>
          <w:rPr>
            <w:noProof/>
          </w:rPr>
        </w:r>
        <w:r>
          <w:rPr>
            <w:noProof/>
          </w:rPr>
          <w:fldChar w:fldCharType="separate"/>
        </w:r>
        <w:r w:rsidR="003B4BC5">
          <w:rPr>
            <w:noProof/>
          </w:rPr>
          <w:t>18</w:t>
        </w:r>
        <w:r>
          <w:rPr>
            <w:noProof/>
          </w:rPr>
          <w:fldChar w:fldCharType="end"/>
        </w:r>
      </w:hyperlink>
    </w:p>
    <w:p w14:paraId="3AB381C8" w14:textId="5AD5A6B5" w:rsidR="006C5924" w:rsidRDefault="00EA360C">
      <w:pPr>
        <w:pStyle w:val="Obsah2"/>
        <w:rPr>
          <w:rFonts w:asciiTheme="minorHAnsi" w:hAnsiTheme="minorHAnsi"/>
          <w:noProof/>
        </w:rPr>
      </w:pPr>
      <w:hyperlink w:anchor="_Toc256000026" w:tooltip="#_Toc256000026" w:history="1">
        <w:r>
          <w:rPr>
            <w:rStyle w:val="Hypertextovodkaz"/>
            <w:rFonts w:ascii="Segoe UI" w:hAnsi="Segoe UI" w:cs="Segoe UI"/>
            <w:noProof/>
          </w:rPr>
          <w:t>4.2</w:t>
        </w:r>
        <w:r>
          <w:rPr>
            <w:rFonts w:asciiTheme="minorHAnsi" w:hAnsiTheme="minorHAnsi" w:cs="Segoe UI"/>
            <w:noProof/>
          </w:rPr>
          <w:tab/>
        </w:r>
        <w:r>
          <w:rPr>
            <w:rStyle w:val="Hypertextovodkaz"/>
            <w:rFonts w:ascii="Segoe UI" w:eastAsiaTheme="minorEastAsia" w:hAnsi="Segoe UI" w:cs="Segoe UI"/>
            <w:noProof/>
          </w:rPr>
          <w:t>Horizontální principy</w:t>
        </w:r>
        <w:r>
          <w:rPr>
            <w:noProof/>
          </w:rPr>
          <w:tab/>
        </w:r>
        <w:r>
          <w:rPr>
            <w:noProof/>
          </w:rPr>
          <w:fldChar w:fldCharType="begin"/>
        </w:r>
        <w:r>
          <w:rPr>
            <w:noProof/>
          </w:rPr>
          <w:instrText xml:space="preserve"> PAGEREF _Toc256000026 \h </w:instrText>
        </w:r>
        <w:r>
          <w:rPr>
            <w:noProof/>
          </w:rPr>
        </w:r>
        <w:r>
          <w:rPr>
            <w:noProof/>
          </w:rPr>
          <w:fldChar w:fldCharType="separate"/>
        </w:r>
        <w:r w:rsidR="003B4BC5">
          <w:rPr>
            <w:noProof/>
          </w:rPr>
          <w:t>19</w:t>
        </w:r>
        <w:r>
          <w:rPr>
            <w:noProof/>
          </w:rPr>
          <w:fldChar w:fldCharType="end"/>
        </w:r>
      </w:hyperlink>
    </w:p>
    <w:p w14:paraId="1386B9C3" w14:textId="51B263F2" w:rsidR="006C5924" w:rsidRDefault="00EA360C">
      <w:pPr>
        <w:pStyle w:val="Obsah2"/>
        <w:rPr>
          <w:rFonts w:asciiTheme="minorHAnsi" w:hAnsiTheme="minorHAnsi"/>
          <w:noProof/>
        </w:rPr>
      </w:pPr>
      <w:hyperlink w:anchor="_Toc256000027" w:tooltip="#_Toc256000027" w:history="1">
        <w:r>
          <w:rPr>
            <w:rStyle w:val="Hypertextovodkaz"/>
            <w:rFonts w:ascii="Segoe UI" w:hAnsi="Segoe UI" w:cs="Segoe UI"/>
            <w:noProof/>
          </w:rPr>
          <w:t>4.3</w:t>
        </w:r>
        <w:r>
          <w:rPr>
            <w:rFonts w:asciiTheme="minorHAnsi" w:hAnsiTheme="minorHAnsi" w:cs="Segoe UI"/>
            <w:noProof/>
          </w:rPr>
          <w:tab/>
        </w:r>
        <w:r>
          <w:rPr>
            <w:rStyle w:val="Hypertextovodkaz"/>
            <w:rFonts w:ascii="Segoe UI" w:eastAsiaTheme="minorEastAsia" w:hAnsi="Segoe UI" w:cs="Segoe UI"/>
            <w:noProof/>
          </w:rPr>
          <w:t>Indikátory</w:t>
        </w:r>
        <w:r>
          <w:rPr>
            <w:noProof/>
          </w:rPr>
          <w:tab/>
        </w:r>
        <w:r>
          <w:rPr>
            <w:noProof/>
          </w:rPr>
          <w:fldChar w:fldCharType="begin"/>
        </w:r>
        <w:r>
          <w:rPr>
            <w:noProof/>
          </w:rPr>
          <w:instrText xml:space="preserve"> PAGEREF _Toc256000027 \h </w:instrText>
        </w:r>
        <w:r>
          <w:rPr>
            <w:noProof/>
          </w:rPr>
        </w:r>
        <w:r>
          <w:rPr>
            <w:noProof/>
          </w:rPr>
          <w:fldChar w:fldCharType="separate"/>
        </w:r>
        <w:r w:rsidR="003B4BC5">
          <w:rPr>
            <w:noProof/>
          </w:rPr>
          <w:t>19</w:t>
        </w:r>
        <w:r>
          <w:rPr>
            <w:noProof/>
          </w:rPr>
          <w:fldChar w:fldCharType="end"/>
        </w:r>
      </w:hyperlink>
    </w:p>
    <w:p w14:paraId="32913B18" w14:textId="7E13C3A6" w:rsidR="006C5924" w:rsidRDefault="00EA360C">
      <w:pPr>
        <w:pStyle w:val="Obsah2"/>
        <w:rPr>
          <w:rFonts w:asciiTheme="minorHAnsi" w:hAnsiTheme="minorHAnsi"/>
          <w:noProof/>
        </w:rPr>
      </w:pPr>
      <w:hyperlink w:anchor="_Toc256000028" w:tooltip="#_Toc256000028" w:history="1">
        <w:r>
          <w:rPr>
            <w:rStyle w:val="Hypertextovodkaz"/>
            <w:rFonts w:ascii="Segoe UI" w:hAnsi="Segoe UI" w:cs="Segoe UI"/>
            <w:noProof/>
          </w:rPr>
          <w:t>4.4</w:t>
        </w:r>
        <w:r>
          <w:rPr>
            <w:rFonts w:asciiTheme="minorHAnsi" w:hAnsiTheme="minorHAnsi" w:cs="Segoe UI"/>
            <w:noProof/>
          </w:rPr>
          <w:tab/>
        </w:r>
        <w:r>
          <w:rPr>
            <w:rStyle w:val="Hypertextovodkaz"/>
            <w:rFonts w:ascii="Segoe UI" w:eastAsiaTheme="minorEastAsia" w:hAnsi="Segoe UI" w:cs="Segoe UI"/>
            <w:noProof/>
          </w:rPr>
          <w:t>Problematika monitorování a podávání zpráv a informací o projektu</w:t>
        </w:r>
        <w:r>
          <w:rPr>
            <w:noProof/>
          </w:rPr>
          <w:tab/>
        </w:r>
        <w:r>
          <w:rPr>
            <w:noProof/>
          </w:rPr>
          <w:fldChar w:fldCharType="begin"/>
        </w:r>
        <w:r>
          <w:rPr>
            <w:noProof/>
          </w:rPr>
          <w:instrText xml:space="preserve"> PAGEREF _Toc256000028 \h </w:instrText>
        </w:r>
        <w:r>
          <w:rPr>
            <w:noProof/>
          </w:rPr>
        </w:r>
        <w:r>
          <w:rPr>
            <w:noProof/>
          </w:rPr>
          <w:fldChar w:fldCharType="separate"/>
        </w:r>
        <w:r w:rsidR="003B4BC5">
          <w:rPr>
            <w:noProof/>
          </w:rPr>
          <w:t>20</w:t>
        </w:r>
        <w:r>
          <w:rPr>
            <w:noProof/>
          </w:rPr>
          <w:fldChar w:fldCharType="end"/>
        </w:r>
      </w:hyperlink>
    </w:p>
    <w:p w14:paraId="0894C59D" w14:textId="28616AC4" w:rsidR="006C5924" w:rsidRDefault="00EA360C">
      <w:pPr>
        <w:pStyle w:val="Obsah3"/>
        <w:rPr>
          <w:rFonts w:asciiTheme="minorHAnsi" w:hAnsiTheme="minorHAnsi"/>
          <w:noProof/>
        </w:rPr>
      </w:pPr>
      <w:hyperlink w:anchor="_Toc256000029" w:tooltip="#_Toc256000029" w:history="1">
        <w:r>
          <w:rPr>
            <w:rStyle w:val="Hypertextovodkaz"/>
            <w:rFonts w:ascii="Segoe UI" w:hAnsi="Segoe UI" w:cs="Segoe UI"/>
            <w:noProof/>
          </w:rPr>
          <w:t>4.4.1</w:t>
        </w:r>
        <w:r>
          <w:rPr>
            <w:rFonts w:asciiTheme="minorHAnsi" w:hAnsiTheme="minorHAnsi" w:cs="Segoe UI"/>
            <w:noProof/>
          </w:rPr>
          <w:tab/>
        </w:r>
        <w:r>
          <w:rPr>
            <w:rStyle w:val="Hypertextovodkaz"/>
            <w:rFonts w:ascii="Segoe UI" w:eastAsiaTheme="minorEastAsia" w:hAnsi="Segoe UI" w:cs="Segoe UI"/>
            <w:noProof/>
          </w:rPr>
          <w:t>Zpráva o realizaci projektu (ZoR)</w:t>
        </w:r>
        <w:r>
          <w:rPr>
            <w:noProof/>
          </w:rPr>
          <w:tab/>
        </w:r>
        <w:r>
          <w:rPr>
            <w:noProof/>
          </w:rPr>
          <w:fldChar w:fldCharType="begin"/>
        </w:r>
        <w:r>
          <w:rPr>
            <w:noProof/>
          </w:rPr>
          <w:instrText xml:space="preserve"> PAGEREF _Toc256000029 \h </w:instrText>
        </w:r>
        <w:r>
          <w:rPr>
            <w:noProof/>
          </w:rPr>
        </w:r>
        <w:r>
          <w:rPr>
            <w:noProof/>
          </w:rPr>
          <w:fldChar w:fldCharType="separate"/>
        </w:r>
        <w:r w:rsidR="003B4BC5">
          <w:rPr>
            <w:noProof/>
          </w:rPr>
          <w:t>20</w:t>
        </w:r>
        <w:r>
          <w:rPr>
            <w:noProof/>
          </w:rPr>
          <w:fldChar w:fldCharType="end"/>
        </w:r>
      </w:hyperlink>
    </w:p>
    <w:p w14:paraId="4E6DCCDC" w14:textId="7157A0A9" w:rsidR="006C5924" w:rsidRDefault="00EA360C">
      <w:pPr>
        <w:pStyle w:val="Obsah2"/>
        <w:rPr>
          <w:rFonts w:asciiTheme="minorHAnsi" w:hAnsiTheme="minorHAnsi"/>
          <w:noProof/>
        </w:rPr>
      </w:pPr>
      <w:hyperlink w:anchor="_Toc256000030" w:tooltip="#_Toc256000030" w:history="1">
        <w:r>
          <w:rPr>
            <w:rStyle w:val="Hypertextovodkaz"/>
            <w:rFonts w:ascii="Segoe UI" w:hAnsi="Segoe UI" w:cs="Segoe UI"/>
            <w:noProof/>
          </w:rPr>
          <w:t>4.5</w:t>
        </w:r>
        <w:r>
          <w:rPr>
            <w:rFonts w:asciiTheme="minorHAnsi" w:hAnsiTheme="minorHAnsi" w:cs="Segoe UI"/>
            <w:noProof/>
          </w:rPr>
          <w:tab/>
        </w:r>
        <w:r>
          <w:rPr>
            <w:rStyle w:val="Hypertextovodkaz"/>
            <w:rFonts w:ascii="Segoe UI" w:eastAsiaTheme="minorEastAsia" w:hAnsi="Segoe UI" w:cs="Segoe UI"/>
            <w:noProof/>
          </w:rPr>
          <w:t>Archivace dokumentů</w:t>
        </w:r>
        <w:r>
          <w:rPr>
            <w:noProof/>
          </w:rPr>
          <w:tab/>
        </w:r>
        <w:r>
          <w:rPr>
            <w:noProof/>
          </w:rPr>
          <w:fldChar w:fldCharType="begin"/>
        </w:r>
        <w:r>
          <w:rPr>
            <w:noProof/>
          </w:rPr>
          <w:instrText xml:space="preserve"> PAGEREF _Toc256000030 \h </w:instrText>
        </w:r>
        <w:r>
          <w:rPr>
            <w:noProof/>
          </w:rPr>
        </w:r>
        <w:r>
          <w:rPr>
            <w:noProof/>
          </w:rPr>
          <w:fldChar w:fldCharType="separate"/>
        </w:r>
        <w:r w:rsidR="003B4BC5">
          <w:rPr>
            <w:noProof/>
          </w:rPr>
          <w:t>20</w:t>
        </w:r>
        <w:r>
          <w:rPr>
            <w:noProof/>
          </w:rPr>
          <w:fldChar w:fldCharType="end"/>
        </w:r>
      </w:hyperlink>
    </w:p>
    <w:p w14:paraId="6558EFEF" w14:textId="34E4820F" w:rsidR="006C5924" w:rsidRDefault="00EA360C">
      <w:pPr>
        <w:pStyle w:val="Obsah1"/>
        <w:tabs>
          <w:tab w:val="right" w:leader="dot" w:pos="9060"/>
        </w:tabs>
        <w:rPr>
          <w:rFonts w:asciiTheme="minorHAnsi" w:hAnsiTheme="minorHAnsi"/>
          <w:noProof/>
        </w:rPr>
      </w:pPr>
      <w:hyperlink w:anchor="_Toc256000031" w:tooltip="#_Toc256000031" w:history="1">
        <w:r>
          <w:rPr>
            <w:rStyle w:val="Hypertextovodkaz"/>
            <w:rFonts w:ascii="Segoe UI" w:eastAsiaTheme="minorEastAsia" w:hAnsi="Segoe UI" w:cs="Segoe UI"/>
            <w:noProof/>
          </w:rPr>
          <w:t>Seznam zkratek</w:t>
        </w:r>
        <w:r>
          <w:rPr>
            <w:noProof/>
          </w:rPr>
          <w:tab/>
        </w:r>
        <w:r>
          <w:rPr>
            <w:noProof/>
          </w:rPr>
          <w:fldChar w:fldCharType="begin"/>
        </w:r>
        <w:r>
          <w:rPr>
            <w:noProof/>
          </w:rPr>
          <w:instrText xml:space="preserve"> PAGEREF _Toc256000031 \h </w:instrText>
        </w:r>
        <w:r>
          <w:rPr>
            <w:noProof/>
          </w:rPr>
        </w:r>
        <w:r>
          <w:rPr>
            <w:noProof/>
          </w:rPr>
          <w:fldChar w:fldCharType="separate"/>
        </w:r>
        <w:r w:rsidR="003B4BC5">
          <w:rPr>
            <w:noProof/>
          </w:rPr>
          <w:t>21</w:t>
        </w:r>
        <w:r>
          <w:rPr>
            <w:noProof/>
          </w:rPr>
          <w:fldChar w:fldCharType="end"/>
        </w:r>
      </w:hyperlink>
    </w:p>
    <w:p w14:paraId="1FF97FC3" w14:textId="6729A9FE" w:rsidR="006C5924" w:rsidRDefault="00EA360C">
      <w:pPr>
        <w:pStyle w:val="Obsah1"/>
        <w:tabs>
          <w:tab w:val="right" w:leader="dot" w:pos="9060"/>
        </w:tabs>
        <w:rPr>
          <w:rFonts w:asciiTheme="minorHAnsi" w:hAnsiTheme="minorHAnsi"/>
          <w:noProof/>
        </w:rPr>
      </w:pPr>
      <w:hyperlink w:anchor="_Toc256000033" w:tooltip="#_Toc256000033" w:history="1">
        <w:r>
          <w:rPr>
            <w:rStyle w:val="Hypertextovodkaz"/>
            <w:rFonts w:ascii="Segoe UI" w:eastAsiaTheme="minorEastAsia" w:hAnsi="Segoe UI" w:cs="Segoe UI"/>
            <w:noProof/>
          </w:rPr>
          <w:t>Seznam příloh</w:t>
        </w:r>
        <w:r>
          <w:rPr>
            <w:noProof/>
          </w:rPr>
          <w:tab/>
        </w:r>
        <w:r>
          <w:rPr>
            <w:noProof/>
          </w:rPr>
          <w:fldChar w:fldCharType="begin"/>
        </w:r>
        <w:r>
          <w:rPr>
            <w:noProof/>
          </w:rPr>
          <w:instrText xml:space="preserve"> PAGEREF _Toc256000033 \h </w:instrText>
        </w:r>
        <w:r>
          <w:rPr>
            <w:noProof/>
          </w:rPr>
        </w:r>
        <w:r>
          <w:rPr>
            <w:noProof/>
          </w:rPr>
          <w:fldChar w:fldCharType="separate"/>
        </w:r>
        <w:r w:rsidR="003B4BC5">
          <w:rPr>
            <w:noProof/>
          </w:rPr>
          <w:t>22</w:t>
        </w:r>
        <w:r>
          <w:rPr>
            <w:noProof/>
          </w:rPr>
          <w:fldChar w:fldCharType="end"/>
        </w:r>
      </w:hyperlink>
    </w:p>
    <w:p w14:paraId="41A730CF" w14:textId="77777777" w:rsidR="006C5924" w:rsidRDefault="00EA360C">
      <w:pPr>
        <w:rPr>
          <w:rFonts w:ascii="Segoe UI" w:hAnsi="Segoe UI" w:cs="Segoe UI"/>
        </w:rPr>
      </w:pPr>
      <w:r>
        <w:rPr>
          <w:rFonts w:ascii="Segoe UI" w:eastAsiaTheme="minorEastAsia" w:hAnsi="Segoe UI" w:cs="Segoe UI"/>
          <w:color w:val="2B579A"/>
          <w:shd w:val="clear" w:color="auto" w:fill="E6E6E6"/>
        </w:rPr>
        <w:fldChar w:fldCharType="end"/>
      </w:r>
    </w:p>
    <w:p w14:paraId="46084E4A" w14:textId="77777777" w:rsidR="006C5924" w:rsidRDefault="006C5924">
      <w:pPr>
        <w:rPr>
          <w:rFonts w:ascii="Segoe UI" w:hAnsi="Segoe UI" w:cs="Segoe UI"/>
        </w:rPr>
        <w:sectPr w:rsidR="006C5924" w:rsidSect="004D0BE3">
          <w:pgSz w:w="11906" w:h="16838" w:code="9"/>
          <w:pgMar w:top="1417" w:right="1417" w:bottom="1417" w:left="1417" w:header="709" w:footer="709" w:gutter="0"/>
          <w:cols w:space="708"/>
          <w:titlePg/>
          <w:docGrid w:linePitch="299"/>
        </w:sectPr>
      </w:pPr>
    </w:p>
    <w:tbl>
      <w:tblPr>
        <w:tblW w:w="5000" w:type="pct"/>
        <w:tblCellMar>
          <w:left w:w="70" w:type="dxa"/>
          <w:right w:w="70" w:type="dxa"/>
        </w:tblCellMar>
        <w:tblLook w:val="00A0" w:firstRow="1" w:lastRow="0" w:firstColumn="1" w:lastColumn="0" w:noHBand="0" w:noVBand="0"/>
      </w:tblPr>
      <w:tblGrid>
        <w:gridCol w:w="812"/>
        <w:gridCol w:w="5142"/>
        <w:gridCol w:w="1736"/>
        <w:gridCol w:w="1370"/>
      </w:tblGrid>
      <w:tr w:rsidR="006C5924" w14:paraId="3BE5DC33" w14:textId="77777777" w:rsidTr="007F39FD">
        <w:trPr>
          <w:trHeight w:val="330"/>
          <w:tblHeader/>
        </w:trPr>
        <w:tc>
          <w:tcPr>
            <w:tcW w:w="448" w:type="pct"/>
            <w:tcBorders>
              <w:top w:val="single" w:sz="4" w:space="0" w:color="auto"/>
              <w:left w:val="single" w:sz="4" w:space="0" w:color="auto"/>
              <w:bottom w:val="single" w:sz="4" w:space="0" w:color="auto"/>
              <w:right w:val="single" w:sz="4" w:space="0" w:color="auto"/>
            </w:tcBorders>
            <w:shd w:val="clear" w:color="000000" w:fill="BFBFBF"/>
            <w:vAlign w:val="bottom"/>
          </w:tcPr>
          <w:p w14:paraId="47B04599" w14:textId="77777777" w:rsidR="006C5924" w:rsidRDefault="00EA360C">
            <w:pPr>
              <w:spacing w:before="0"/>
              <w:jc w:val="center"/>
              <w:rPr>
                <w:rFonts w:ascii="Segoe UI" w:hAnsi="Segoe UI" w:cs="Segoe UI"/>
                <w:color w:val="000000"/>
              </w:rPr>
            </w:pPr>
            <w:r>
              <w:rPr>
                <w:rFonts w:ascii="Segoe UI" w:hAnsi="Segoe UI" w:cs="Segoe UI"/>
                <w:smallCaps/>
                <w:color w:val="000000"/>
              </w:rPr>
              <w:lastRenderedPageBreak/>
              <w:t>Rev. č.</w:t>
            </w:r>
          </w:p>
        </w:tc>
        <w:tc>
          <w:tcPr>
            <w:tcW w:w="2838" w:type="pct"/>
            <w:tcBorders>
              <w:top w:val="single" w:sz="4" w:space="0" w:color="auto"/>
              <w:left w:val="none" w:sz="4" w:space="0" w:color="000000"/>
              <w:bottom w:val="single" w:sz="4" w:space="0" w:color="auto"/>
              <w:right w:val="single" w:sz="4" w:space="0" w:color="auto"/>
            </w:tcBorders>
            <w:shd w:val="clear" w:color="000000" w:fill="BFBFBF"/>
            <w:vAlign w:val="bottom"/>
          </w:tcPr>
          <w:p w14:paraId="506ADAD1" w14:textId="77777777" w:rsidR="006C5924" w:rsidRDefault="00EA360C">
            <w:pPr>
              <w:spacing w:before="0"/>
              <w:jc w:val="center"/>
              <w:rPr>
                <w:rFonts w:ascii="Segoe UI" w:hAnsi="Segoe UI" w:cs="Segoe UI"/>
                <w:color w:val="000000"/>
              </w:rPr>
            </w:pPr>
            <w:r>
              <w:rPr>
                <w:rFonts w:ascii="Segoe UI" w:hAnsi="Segoe UI" w:cs="Segoe UI"/>
                <w:smallCaps/>
                <w:color w:val="000000"/>
              </w:rPr>
              <w:t>Předmět revize</w:t>
            </w:r>
          </w:p>
        </w:tc>
        <w:tc>
          <w:tcPr>
            <w:tcW w:w="958" w:type="pct"/>
            <w:tcBorders>
              <w:top w:val="single" w:sz="4" w:space="0" w:color="auto"/>
              <w:left w:val="none" w:sz="4" w:space="0" w:color="000000"/>
              <w:bottom w:val="single" w:sz="4" w:space="0" w:color="auto"/>
              <w:right w:val="single" w:sz="4" w:space="0" w:color="auto"/>
            </w:tcBorders>
            <w:shd w:val="clear" w:color="000000" w:fill="BFBFBF"/>
          </w:tcPr>
          <w:p w14:paraId="2E5974C5" w14:textId="77777777" w:rsidR="006C5924" w:rsidRDefault="00EA360C">
            <w:pPr>
              <w:spacing w:before="0"/>
              <w:jc w:val="center"/>
              <w:rPr>
                <w:rFonts w:ascii="Segoe UI" w:hAnsi="Segoe UI" w:cs="Segoe UI"/>
                <w:smallCaps/>
                <w:color w:val="000000"/>
              </w:rPr>
            </w:pPr>
            <w:r>
              <w:rPr>
                <w:rFonts w:ascii="Segoe UI" w:hAnsi="Segoe UI" w:cs="Segoe UI"/>
                <w:smallCaps/>
                <w:color w:val="000000"/>
              </w:rPr>
              <w:t>Kapitola</w:t>
            </w:r>
            <w:r>
              <w:rPr>
                <w:rFonts w:ascii="Segoe UI" w:hAnsi="Segoe UI" w:cs="Segoe UI"/>
                <w:smallCaps/>
                <w:color w:val="000000"/>
                <w:lang w:val="en-US"/>
              </w:rPr>
              <w:t>/</w:t>
            </w:r>
            <w:r>
              <w:rPr>
                <w:rFonts w:ascii="Segoe UI" w:hAnsi="Segoe UI" w:cs="Segoe UI"/>
                <w:smallCaps/>
                <w:color w:val="000000"/>
              </w:rPr>
              <w:t>Strana (y)</w:t>
            </w:r>
          </w:p>
        </w:tc>
        <w:tc>
          <w:tcPr>
            <w:tcW w:w="756" w:type="pct"/>
            <w:tcBorders>
              <w:top w:val="single" w:sz="4" w:space="0" w:color="auto"/>
              <w:left w:val="single" w:sz="4" w:space="0" w:color="auto"/>
              <w:bottom w:val="single" w:sz="4" w:space="0" w:color="auto"/>
              <w:right w:val="single" w:sz="4" w:space="0" w:color="auto"/>
            </w:tcBorders>
            <w:shd w:val="clear" w:color="000000" w:fill="BFBFBF"/>
            <w:vAlign w:val="bottom"/>
          </w:tcPr>
          <w:p w14:paraId="38E1722C" w14:textId="77777777" w:rsidR="006C5924" w:rsidRDefault="00EA360C">
            <w:pPr>
              <w:spacing w:before="0"/>
              <w:jc w:val="center"/>
              <w:rPr>
                <w:rFonts w:ascii="Segoe UI" w:hAnsi="Segoe UI" w:cs="Segoe UI"/>
                <w:color w:val="000000"/>
              </w:rPr>
            </w:pPr>
            <w:r>
              <w:rPr>
                <w:rFonts w:ascii="Segoe UI" w:hAnsi="Segoe UI" w:cs="Segoe UI"/>
                <w:smallCaps/>
                <w:color w:val="000000"/>
              </w:rPr>
              <w:t>Platné od</w:t>
            </w:r>
          </w:p>
        </w:tc>
      </w:tr>
      <w:tr w:rsidR="006C5924" w14:paraId="687F65AC" w14:textId="77777777" w:rsidTr="007F39FD">
        <w:trPr>
          <w:trHeight w:val="330"/>
        </w:trPr>
        <w:tc>
          <w:tcPr>
            <w:tcW w:w="448" w:type="pct"/>
            <w:tcBorders>
              <w:top w:val="single" w:sz="4" w:space="0" w:color="auto"/>
              <w:left w:val="single" w:sz="4" w:space="0" w:color="auto"/>
              <w:bottom w:val="single" w:sz="4" w:space="0" w:color="auto"/>
              <w:right w:val="single" w:sz="4" w:space="0" w:color="auto"/>
            </w:tcBorders>
            <w:vAlign w:val="center"/>
          </w:tcPr>
          <w:p w14:paraId="7C3D5EAD" w14:textId="77777777" w:rsidR="006C5924" w:rsidRDefault="00EA360C">
            <w:pPr>
              <w:spacing w:before="0"/>
              <w:jc w:val="center"/>
              <w:rPr>
                <w:rFonts w:ascii="Segoe UI" w:hAnsi="Segoe UI" w:cs="Segoe UI"/>
                <w:color w:val="000000"/>
              </w:rPr>
            </w:pPr>
            <w:r>
              <w:rPr>
                <w:rFonts w:ascii="Segoe UI" w:hAnsi="Segoe UI" w:cs="Segoe UI"/>
                <w:color w:val="000000"/>
              </w:rPr>
              <w:t>1</w:t>
            </w:r>
          </w:p>
        </w:tc>
        <w:tc>
          <w:tcPr>
            <w:tcW w:w="2838" w:type="pct"/>
            <w:tcBorders>
              <w:top w:val="single" w:sz="4" w:space="0" w:color="auto"/>
              <w:left w:val="none" w:sz="4" w:space="0" w:color="000000"/>
              <w:bottom w:val="single" w:sz="4" w:space="0" w:color="auto"/>
              <w:right w:val="single" w:sz="4" w:space="0" w:color="auto"/>
            </w:tcBorders>
            <w:vAlign w:val="bottom"/>
          </w:tcPr>
          <w:p w14:paraId="5965FDFE" w14:textId="77777777" w:rsidR="006C5924" w:rsidRDefault="00EA360C">
            <w:pPr>
              <w:spacing w:before="0"/>
              <w:rPr>
                <w:rFonts w:ascii="Segoe UI" w:hAnsi="Segoe UI" w:cs="Segoe UI"/>
                <w:color w:val="000000"/>
              </w:rPr>
            </w:pPr>
            <w:r>
              <w:rPr>
                <w:rFonts w:ascii="Segoe UI" w:hAnsi="Segoe UI" w:cs="Segoe UI"/>
                <w:color w:val="000000"/>
              </w:rPr>
              <w:t>V souladu se zásadní připomínkou MMR-NOK z 1. jednání MV OP ST 2021–2027 ze dne 3. 11. 2022 došlo k vyjmutí formulace z kap. 4.2 „Projekty TP jsou ve vztahu k horizontálním principům neutrální“.</w:t>
            </w:r>
          </w:p>
          <w:p w14:paraId="38CDEFE3" w14:textId="77777777" w:rsidR="006C5924" w:rsidRDefault="006C5924">
            <w:pPr>
              <w:spacing w:before="0"/>
              <w:rPr>
                <w:rFonts w:ascii="Segoe UI" w:hAnsi="Segoe UI" w:cs="Segoe UI"/>
                <w:color w:val="000000"/>
              </w:rPr>
            </w:pPr>
          </w:p>
          <w:p w14:paraId="4F789F8C" w14:textId="77777777" w:rsidR="006C5924" w:rsidRDefault="00EA360C">
            <w:pPr>
              <w:spacing w:before="0"/>
              <w:rPr>
                <w:rFonts w:ascii="Segoe UI" w:hAnsi="Segoe UI" w:cs="Segoe UI"/>
                <w:color w:val="000000"/>
              </w:rPr>
            </w:pPr>
            <w:r>
              <w:rPr>
                <w:rFonts w:ascii="Segoe UI" w:hAnsi="Segoe UI" w:cs="Segoe UI"/>
                <w:color w:val="000000"/>
              </w:rPr>
              <w:t xml:space="preserve">V souladu se </w:t>
            </w:r>
            <w:r>
              <w:rPr>
                <w:rFonts w:ascii="Segoe UI" w:hAnsi="Segoe UI" w:cs="Segoe UI"/>
              </w:rPr>
              <w:t>zásadní připomínkou MMR-NOK z 1. jednání MV OP ST 2021–2027 ze dne 3. 11. 2022 došlo k vyjmutí části textu v kap. 3.2.3.</w:t>
            </w:r>
          </w:p>
          <w:p w14:paraId="618D8DA8" w14:textId="77777777" w:rsidR="006C5924" w:rsidRDefault="006C5924">
            <w:pPr>
              <w:spacing w:before="0"/>
              <w:rPr>
                <w:rFonts w:ascii="Segoe UI" w:hAnsi="Segoe UI" w:cs="Segoe UI"/>
                <w:color w:val="000000"/>
              </w:rPr>
            </w:pPr>
          </w:p>
          <w:p w14:paraId="0E805108" w14:textId="77777777" w:rsidR="006C5924" w:rsidRDefault="00EA360C">
            <w:pPr>
              <w:spacing w:before="0"/>
              <w:rPr>
                <w:rFonts w:ascii="Segoe UI" w:hAnsi="Segoe UI" w:cs="Segoe UI"/>
                <w:color w:val="000000"/>
              </w:rPr>
            </w:pPr>
            <w:r>
              <w:rPr>
                <w:rFonts w:ascii="Segoe UI" w:hAnsi="Segoe UI" w:cs="Segoe UI"/>
                <w:color w:val="000000"/>
              </w:rPr>
              <w:t>Doplnění příloh k žádosti o podporu v ISKP.</w:t>
            </w:r>
          </w:p>
          <w:p w14:paraId="6BB16211" w14:textId="77777777" w:rsidR="006C5924" w:rsidRDefault="006C5924">
            <w:pPr>
              <w:spacing w:before="0"/>
              <w:rPr>
                <w:rFonts w:ascii="Segoe UI" w:hAnsi="Segoe UI" w:cs="Segoe UI"/>
                <w:color w:val="000000"/>
              </w:rPr>
            </w:pPr>
          </w:p>
          <w:p w14:paraId="0F0C0EEE" w14:textId="77777777" w:rsidR="006C5924" w:rsidRDefault="00EA360C">
            <w:pPr>
              <w:spacing w:before="0"/>
              <w:rPr>
                <w:rFonts w:ascii="Segoe UI" w:hAnsi="Segoe UI" w:cs="Segoe UI"/>
                <w:color w:val="000000"/>
              </w:rPr>
            </w:pPr>
            <w:r>
              <w:rPr>
                <w:rFonts w:ascii="Segoe UI" w:hAnsi="Segoe UI" w:cs="Segoe UI"/>
                <w:color w:val="000000"/>
              </w:rPr>
              <w:t>Aktualizace přílohy č. 4 – doplnění ostatních výdajů</w:t>
            </w:r>
          </w:p>
          <w:p w14:paraId="5CA5718A" w14:textId="77777777" w:rsidR="006C5924" w:rsidRDefault="006C5924">
            <w:pPr>
              <w:spacing w:before="0"/>
              <w:rPr>
                <w:rFonts w:ascii="Segoe UI" w:hAnsi="Segoe UI" w:cs="Segoe UI"/>
                <w:color w:val="000000"/>
              </w:rPr>
            </w:pPr>
          </w:p>
          <w:p w14:paraId="520193FF" w14:textId="77777777" w:rsidR="006C5924" w:rsidRDefault="00EA360C">
            <w:pPr>
              <w:spacing w:before="0"/>
              <w:rPr>
                <w:rFonts w:ascii="Segoe UI" w:hAnsi="Segoe UI" w:cs="Segoe UI"/>
                <w:color w:val="000000"/>
              </w:rPr>
            </w:pPr>
            <w:r>
              <w:rPr>
                <w:rFonts w:ascii="Segoe UI" w:hAnsi="Segoe UI" w:cs="Segoe UI"/>
                <w:color w:val="000000"/>
              </w:rPr>
              <w:t xml:space="preserve">Doplnění nové </w:t>
            </w:r>
            <w:r>
              <w:rPr>
                <w:rFonts w:ascii="Segoe UI" w:hAnsi="Segoe UI" w:cs="Segoe UI"/>
              </w:rPr>
              <w:t xml:space="preserve">přílohy č. 6 – Kritéria pro výběr projektů technické pomoci OPST  </w:t>
            </w:r>
          </w:p>
        </w:tc>
        <w:tc>
          <w:tcPr>
            <w:tcW w:w="958" w:type="pct"/>
            <w:tcBorders>
              <w:top w:val="single" w:sz="4" w:space="0" w:color="auto"/>
              <w:left w:val="none" w:sz="4" w:space="0" w:color="000000"/>
              <w:bottom w:val="single" w:sz="4" w:space="0" w:color="auto"/>
              <w:right w:val="single" w:sz="4" w:space="0" w:color="auto"/>
            </w:tcBorders>
          </w:tcPr>
          <w:p w14:paraId="219787D0" w14:textId="77777777" w:rsidR="006C5924" w:rsidRDefault="00EA360C">
            <w:pPr>
              <w:spacing w:before="0"/>
              <w:jc w:val="left"/>
              <w:rPr>
                <w:rFonts w:ascii="Segoe UI" w:hAnsi="Segoe UI" w:cs="Segoe UI"/>
                <w:color w:val="000000"/>
              </w:rPr>
            </w:pPr>
            <w:r>
              <w:rPr>
                <w:rFonts w:ascii="Segoe UI" w:hAnsi="Segoe UI" w:cs="Segoe UI"/>
                <w:color w:val="000000"/>
              </w:rPr>
              <w:t>Kap. 4.2, str. 16</w:t>
            </w:r>
          </w:p>
          <w:p w14:paraId="4D41F8CC" w14:textId="77777777" w:rsidR="006C5924" w:rsidRDefault="006C5924">
            <w:pPr>
              <w:spacing w:before="0"/>
              <w:jc w:val="left"/>
              <w:rPr>
                <w:rFonts w:ascii="Segoe UI" w:hAnsi="Segoe UI" w:cs="Segoe UI"/>
                <w:color w:val="000000"/>
              </w:rPr>
            </w:pPr>
          </w:p>
          <w:p w14:paraId="76F299D3" w14:textId="77777777" w:rsidR="006C5924" w:rsidRDefault="006C5924">
            <w:pPr>
              <w:spacing w:before="0"/>
              <w:jc w:val="left"/>
              <w:rPr>
                <w:rFonts w:ascii="Segoe UI" w:hAnsi="Segoe UI" w:cs="Segoe UI"/>
                <w:color w:val="000000"/>
              </w:rPr>
            </w:pPr>
          </w:p>
          <w:p w14:paraId="54042D2F" w14:textId="77777777" w:rsidR="006C5924" w:rsidRDefault="006C5924">
            <w:pPr>
              <w:spacing w:before="0"/>
              <w:jc w:val="left"/>
              <w:rPr>
                <w:rFonts w:ascii="Segoe UI" w:hAnsi="Segoe UI" w:cs="Segoe UI"/>
                <w:color w:val="000000"/>
              </w:rPr>
            </w:pPr>
          </w:p>
          <w:p w14:paraId="3F4655E4" w14:textId="77777777" w:rsidR="006C5924" w:rsidRDefault="006C5924">
            <w:pPr>
              <w:spacing w:before="0"/>
              <w:jc w:val="left"/>
              <w:rPr>
                <w:rFonts w:ascii="Segoe UI" w:hAnsi="Segoe UI" w:cs="Segoe UI"/>
                <w:color w:val="000000"/>
              </w:rPr>
            </w:pPr>
          </w:p>
          <w:p w14:paraId="0859E24D" w14:textId="77777777" w:rsidR="006C5924" w:rsidRDefault="00EA360C">
            <w:pPr>
              <w:spacing w:before="0"/>
              <w:jc w:val="left"/>
              <w:rPr>
                <w:rFonts w:ascii="Segoe UI" w:hAnsi="Segoe UI" w:cs="Segoe UI"/>
                <w:color w:val="000000"/>
              </w:rPr>
            </w:pPr>
            <w:r>
              <w:rPr>
                <w:rFonts w:ascii="Segoe UI" w:hAnsi="Segoe UI" w:cs="Segoe UI"/>
                <w:color w:val="000000"/>
              </w:rPr>
              <w:t>Kap. 3.2.3, str. 10/11</w:t>
            </w:r>
          </w:p>
          <w:p w14:paraId="7B4B489C" w14:textId="77777777" w:rsidR="006C5924" w:rsidRDefault="006C5924">
            <w:pPr>
              <w:spacing w:before="0"/>
              <w:jc w:val="left"/>
              <w:rPr>
                <w:rFonts w:ascii="Segoe UI" w:hAnsi="Segoe UI" w:cs="Segoe UI"/>
                <w:color w:val="000000"/>
              </w:rPr>
            </w:pPr>
          </w:p>
          <w:p w14:paraId="122D820F" w14:textId="77777777" w:rsidR="006C5924" w:rsidRDefault="006C5924">
            <w:pPr>
              <w:spacing w:before="0"/>
              <w:jc w:val="left"/>
              <w:rPr>
                <w:rFonts w:ascii="Segoe UI" w:hAnsi="Segoe UI" w:cs="Segoe UI"/>
                <w:color w:val="000000"/>
              </w:rPr>
            </w:pPr>
          </w:p>
          <w:p w14:paraId="76E336D0" w14:textId="77777777" w:rsidR="006C5924" w:rsidRDefault="00EA360C">
            <w:pPr>
              <w:spacing w:before="0"/>
              <w:jc w:val="left"/>
              <w:rPr>
                <w:rFonts w:ascii="Segoe UI" w:hAnsi="Segoe UI" w:cs="Segoe UI"/>
                <w:color w:val="000000"/>
              </w:rPr>
            </w:pPr>
            <w:r>
              <w:rPr>
                <w:rFonts w:ascii="Segoe UI" w:hAnsi="Segoe UI" w:cs="Segoe UI"/>
                <w:color w:val="000000"/>
              </w:rPr>
              <w:t>Kap. 3.1, str. 9/10</w:t>
            </w:r>
          </w:p>
        </w:tc>
        <w:tc>
          <w:tcPr>
            <w:tcW w:w="756" w:type="pct"/>
            <w:tcBorders>
              <w:top w:val="single" w:sz="4" w:space="0" w:color="auto"/>
              <w:left w:val="single" w:sz="4" w:space="0" w:color="auto"/>
              <w:bottom w:val="single" w:sz="4" w:space="0" w:color="auto"/>
              <w:right w:val="single" w:sz="4" w:space="0" w:color="auto"/>
            </w:tcBorders>
            <w:vAlign w:val="center"/>
          </w:tcPr>
          <w:p w14:paraId="05BAC0B4" w14:textId="77777777" w:rsidR="006C5924" w:rsidRDefault="00EA360C">
            <w:pPr>
              <w:spacing w:before="0"/>
              <w:jc w:val="center"/>
              <w:rPr>
                <w:rFonts w:ascii="Segoe UI" w:hAnsi="Segoe UI" w:cs="Segoe UI"/>
                <w:color w:val="000000"/>
              </w:rPr>
            </w:pPr>
            <w:r>
              <w:rPr>
                <w:rFonts w:ascii="Segoe UI" w:hAnsi="Segoe UI" w:cs="Segoe UI"/>
                <w:color w:val="000000"/>
              </w:rPr>
              <w:t>19. 12. 2022</w:t>
            </w:r>
          </w:p>
        </w:tc>
      </w:tr>
      <w:tr w:rsidR="006C5924" w14:paraId="1CBC9C5F" w14:textId="77777777" w:rsidTr="007F39FD">
        <w:trPr>
          <w:trHeight w:val="330"/>
        </w:trPr>
        <w:tc>
          <w:tcPr>
            <w:tcW w:w="448" w:type="pct"/>
            <w:tcBorders>
              <w:top w:val="single" w:sz="4" w:space="0" w:color="auto"/>
              <w:left w:val="single" w:sz="4" w:space="0" w:color="auto"/>
              <w:bottom w:val="single" w:sz="4" w:space="0" w:color="auto"/>
              <w:right w:val="single" w:sz="4" w:space="0" w:color="auto"/>
            </w:tcBorders>
            <w:vAlign w:val="center"/>
          </w:tcPr>
          <w:p w14:paraId="7A6C5EBB" w14:textId="77777777" w:rsidR="006C5924" w:rsidRDefault="00EA360C">
            <w:pPr>
              <w:spacing w:before="0"/>
              <w:jc w:val="center"/>
              <w:rPr>
                <w:rFonts w:ascii="Segoe UI" w:hAnsi="Segoe UI" w:cs="Segoe UI"/>
                <w:smallCaps/>
                <w:color w:val="000000"/>
              </w:rPr>
            </w:pPr>
            <w:r>
              <w:rPr>
                <w:rFonts w:ascii="Segoe UI" w:hAnsi="Segoe UI" w:cs="Segoe UI"/>
                <w:smallCaps/>
                <w:color w:val="000000"/>
              </w:rPr>
              <w:t>2</w:t>
            </w:r>
          </w:p>
        </w:tc>
        <w:tc>
          <w:tcPr>
            <w:tcW w:w="2838" w:type="pct"/>
            <w:tcBorders>
              <w:top w:val="single" w:sz="4" w:space="0" w:color="auto"/>
              <w:left w:val="none" w:sz="4" w:space="0" w:color="000000"/>
              <w:bottom w:val="single" w:sz="4" w:space="0" w:color="auto"/>
              <w:right w:val="single" w:sz="4" w:space="0" w:color="auto"/>
            </w:tcBorders>
            <w:vAlign w:val="bottom"/>
          </w:tcPr>
          <w:p w14:paraId="2A7B37AD" w14:textId="77777777" w:rsidR="006C5924" w:rsidRDefault="00EA360C">
            <w:pPr>
              <w:spacing w:before="0"/>
              <w:rPr>
                <w:rFonts w:ascii="Segoe UI" w:hAnsi="Segoe UI" w:cs="Segoe UI"/>
              </w:rPr>
            </w:pPr>
            <w:r>
              <w:rPr>
                <w:rFonts w:ascii="Segoe UI" w:hAnsi="Segoe UI" w:cs="Segoe UI"/>
              </w:rPr>
              <w:t>Aktualizace Přílohy č. 1 – Námět na projekt TP</w:t>
            </w:r>
          </w:p>
          <w:p w14:paraId="5413B88B" w14:textId="77777777" w:rsidR="006C5924" w:rsidRDefault="00EA360C">
            <w:pPr>
              <w:spacing w:before="0"/>
              <w:rPr>
                <w:rFonts w:ascii="Segoe UI" w:hAnsi="Segoe UI" w:cs="Segoe UI"/>
              </w:rPr>
            </w:pPr>
            <w:r>
              <w:rPr>
                <w:rFonts w:ascii="Segoe UI" w:hAnsi="Segoe UI" w:cs="Segoe UI"/>
              </w:rPr>
              <w:t>Aktualizace přílohy č. 2 – Vzor PA a změny PA</w:t>
            </w:r>
          </w:p>
          <w:p w14:paraId="139B9E64" w14:textId="77777777" w:rsidR="006C5924" w:rsidRDefault="00EA360C">
            <w:pPr>
              <w:spacing w:before="0"/>
              <w:rPr>
                <w:rFonts w:ascii="Segoe UI" w:hAnsi="Segoe UI" w:cs="Segoe UI"/>
              </w:rPr>
            </w:pPr>
            <w:r>
              <w:rPr>
                <w:rFonts w:ascii="Segoe UI" w:hAnsi="Segoe UI" w:cs="Segoe UI"/>
              </w:rPr>
              <w:t xml:space="preserve">Aktualizace přílohy č. 3 – Vzor přílohy PA </w:t>
            </w:r>
          </w:p>
        </w:tc>
        <w:tc>
          <w:tcPr>
            <w:tcW w:w="958" w:type="pct"/>
            <w:tcBorders>
              <w:top w:val="single" w:sz="4" w:space="0" w:color="auto"/>
              <w:left w:val="none" w:sz="4" w:space="0" w:color="000000"/>
              <w:bottom w:val="single" w:sz="4" w:space="0" w:color="auto"/>
              <w:right w:val="single" w:sz="4" w:space="0" w:color="auto"/>
            </w:tcBorders>
          </w:tcPr>
          <w:p w14:paraId="54181966" w14:textId="77777777" w:rsidR="006C5924" w:rsidRDefault="006C5924">
            <w:pPr>
              <w:spacing w:before="0"/>
              <w:jc w:val="left"/>
              <w:rPr>
                <w:rFonts w:ascii="Segoe UI" w:hAnsi="Segoe UI" w:cs="Segoe UI"/>
                <w:color w:val="000000"/>
              </w:rPr>
            </w:pPr>
          </w:p>
        </w:tc>
        <w:tc>
          <w:tcPr>
            <w:tcW w:w="756" w:type="pct"/>
            <w:tcBorders>
              <w:top w:val="single" w:sz="4" w:space="0" w:color="auto"/>
              <w:left w:val="single" w:sz="4" w:space="0" w:color="auto"/>
              <w:bottom w:val="single" w:sz="4" w:space="0" w:color="auto"/>
              <w:right w:val="single" w:sz="4" w:space="0" w:color="auto"/>
            </w:tcBorders>
            <w:vAlign w:val="center"/>
          </w:tcPr>
          <w:p w14:paraId="3B934B4D" w14:textId="77777777" w:rsidR="006C5924" w:rsidRDefault="00EA360C">
            <w:pPr>
              <w:spacing w:before="0"/>
              <w:jc w:val="center"/>
              <w:rPr>
                <w:rFonts w:ascii="Segoe UI" w:hAnsi="Segoe UI" w:cs="Segoe UI"/>
                <w:color w:val="000000"/>
              </w:rPr>
            </w:pPr>
            <w:r>
              <w:rPr>
                <w:rFonts w:ascii="Segoe UI" w:hAnsi="Segoe UI" w:cs="Segoe UI"/>
                <w:color w:val="000000"/>
              </w:rPr>
              <w:t>9. 6. 2023</w:t>
            </w:r>
          </w:p>
        </w:tc>
      </w:tr>
      <w:tr w:rsidR="006C5924" w14:paraId="6B5AC4C3" w14:textId="77777777" w:rsidTr="007F39FD">
        <w:trPr>
          <w:trHeight w:val="330"/>
        </w:trPr>
        <w:tc>
          <w:tcPr>
            <w:tcW w:w="448" w:type="pct"/>
            <w:tcBorders>
              <w:top w:val="single" w:sz="4" w:space="0" w:color="auto"/>
              <w:left w:val="single" w:sz="4" w:space="0" w:color="auto"/>
              <w:bottom w:val="single" w:sz="4" w:space="0" w:color="auto"/>
              <w:right w:val="single" w:sz="4" w:space="0" w:color="auto"/>
            </w:tcBorders>
            <w:vAlign w:val="center"/>
          </w:tcPr>
          <w:p w14:paraId="0AC7A25C" w14:textId="77777777" w:rsidR="006C5924" w:rsidRDefault="00EA360C">
            <w:pPr>
              <w:spacing w:before="0"/>
              <w:jc w:val="center"/>
              <w:rPr>
                <w:rFonts w:ascii="Segoe UI" w:hAnsi="Segoe UI" w:cs="Segoe UI"/>
                <w:smallCaps/>
                <w:color w:val="000000"/>
              </w:rPr>
            </w:pPr>
            <w:r>
              <w:rPr>
                <w:rFonts w:ascii="Segoe UI" w:hAnsi="Segoe UI" w:cs="Segoe UI"/>
                <w:smallCaps/>
                <w:color w:val="000000"/>
              </w:rPr>
              <w:t>3</w:t>
            </w:r>
          </w:p>
        </w:tc>
        <w:tc>
          <w:tcPr>
            <w:tcW w:w="2838" w:type="pct"/>
            <w:tcBorders>
              <w:top w:val="single" w:sz="4" w:space="0" w:color="auto"/>
              <w:left w:val="none" w:sz="4" w:space="0" w:color="000000"/>
              <w:bottom w:val="single" w:sz="4" w:space="0" w:color="auto"/>
              <w:right w:val="single" w:sz="4" w:space="0" w:color="auto"/>
            </w:tcBorders>
          </w:tcPr>
          <w:p w14:paraId="2694F59D" w14:textId="028A1B75" w:rsidR="006C5924" w:rsidRDefault="00EA360C" w:rsidP="006E0842">
            <w:pPr>
              <w:spacing w:before="0"/>
              <w:jc w:val="left"/>
              <w:rPr>
                <w:rFonts w:ascii="Segoe UI" w:hAnsi="Segoe UI" w:cs="Segoe UI"/>
              </w:rPr>
            </w:pPr>
            <w:r>
              <w:rPr>
                <w:rFonts w:ascii="Segoe UI" w:hAnsi="Segoe UI" w:cs="Segoe UI"/>
              </w:rPr>
              <w:t>2.1.1.1 – přidání Agentury pro podnikání CzechInvest mezi příjemce podpory v souladu s PD OPST</w:t>
            </w:r>
          </w:p>
          <w:p w14:paraId="7E488C23" w14:textId="77777777" w:rsidR="00C74F40" w:rsidRPr="001A48BF" w:rsidRDefault="00C74F40">
            <w:pPr>
              <w:spacing w:before="0"/>
              <w:jc w:val="left"/>
              <w:rPr>
                <w:rFonts w:ascii="Segoe UI" w:hAnsi="Segoe UI" w:cs="Segoe UI"/>
                <w:sz w:val="10"/>
                <w:szCs w:val="10"/>
              </w:rPr>
            </w:pPr>
          </w:p>
          <w:p w14:paraId="3B9F6146" w14:textId="5A47812A" w:rsidR="006C5924" w:rsidRDefault="00EA360C">
            <w:pPr>
              <w:spacing w:before="0"/>
              <w:jc w:val="left"/>
              <w:rPr>
                <w:rFonts w:ascii="Segoe UI" w:hAnsi="Segoe UI" w:cs="Segoe UI"/>
              </w:rPr>
            </w:pPr>
            <w:r>
              <w:rPr>
                <w:rFonts w:ascii="Segoe UI" w:hAnsi="Segoe UI" w:cs="Segoe UI"/>
              </w:rPr>
              <w:t xml:space="preserve">2.1.1.2 – úprava textu </w:t>
            </w:r>
            <w:r w:rsidR="000C0E87">
              <w:rPr>
                <w:rFonts w:ascii="Segoe UI" w:hAnsi="Segoe UI" w:cs="Segoe UI"/>
              </w:rPr>
              <w:t xml:space="preserve">na základě přidání úpravy příjemců podpory </w:t>
            </w:r>
          </w:p>
          <w:p w14:paraId="523D5939" w14:textId="77777777" w:rsidR="00C74F40" w:rsidRPr="001A48BF" w:rsidRDefault="00C74F40">
            <w:pPr>
              <w:spacing w:before="0"/>
              <w:jc w:val="left"/>
              <w:rPr>
                <w:rFonts w:ascii="Segoe UI" w:hAnsi="Segoe UI" w:cs="Segoe UI"/>
                <w:sz w:val="10"/>
                <w:szCs w:val="10"/>
              </w:rPr>
            </w:pPr>
          </w:p>
          <w:p w14:paraId="6C63A114" w14:textId="4035279C" w:rsidR="006C5924" w:rsidRDefault="00EA360C">
            <w:pPr>
              <w:spacing w:before="0"/>
              <w:jc w:val="left"/>
              <w:rPr>
                <w:rFonts w:ascii="Segoe UI" w:hAnsi="Segoe UI" w:cs="Segoe UI"/>
              </w:rPr>
            </w:pPr>
            <w:r>
              <w:rPr>
                <w:rFonts w:ascii="Segoe UI" w:hAnsi="Segoe UI" w:cs="Segoe UI"/>
              </w:rPr>
              <w:t xml:space="preserve">2.2 – informace o příloze č. 7 </w:t>
            </w:r>
          </w:p>
          <w:p w14:paraId="629C21A9" w14:textId="77777777" w:rsidR="00C74F40" w:rsidRPr="001A48BF" w:rsidRDefault="00C74F40">
            <w:pPr>
              <w:spacing w:before="0"/>
              <w:jc w:val="left"/>
              <w:rPr>
                <w:rFonts w:ascii="Segoe UI" w:hAnsi="Segoe UI" w:cs="Segoe UI"/>
                <w:sz w:val="10"/>
                <w:szCs w:val="10"/>
              </w:rPr>
            </w:pPr>
          </w:p>
          <w:p w14:paraId="452776A0" w14:textId="1694B979" w:rsidR="006C5924" w:rsidRDefault="00EA360C">
            <w:pPr>
              <w:spacing w:before="0"/>
              <w:jc w:val="left"/>
              <w:rPr>
                <w:rFonts w:ascii="Segoe UI" w:hAnsi="Segoe UI" w:cs="Segoe UI"/>
              </w:rPr>
            </w:pPr>
            <w:r>
              <w:rPr>
                <w:rFonts w:ascii="Segoe UI" w:hAnsi="Segoe UI" w:cs="Segoe UI"/>
              </w:rPr>
              <w:t>3.1 – doplnění odrážky doporučených příloh „Prohlášení žadatele k žádosti o podporu“</w:t>
            </w:r>
          </w:p>
          <w:p w14:paraId="7321EB21" w14:textId="77777777" w:rsidR="00C74F40" w:rsidRPr="001A48BF" w:rsidRDefault="00C74F40">
            <w:pPr>
              <w:spacing w:before="0"/>
              <w:jc w:val="left"/>
              <w:rPr>
                <w:rFonts w:ascii="Segoe UI" w:hAnsi="Segoe UI" w:cs="Segoe UI"/>
                <w:sz w:val="10"/>
                <w:szCs w:val="10"/>
              </w:rPr>
            </w:pPr>
          </w:p>
          <w:p w14:paraId="15FEA36E" w14:textId="1AC42DE8" w:rsidR="006C5924" w:rsidRDefault="00EA360C">
            <w:pPr>
              <w:spacing w:before="0"/>
              <w:jc w:val="left"/>
              <w:rPr>
                <w:rFonts w:ascii="Segoe UI" w:hAnsi="Segoe UI" w:cs="Segoe UI"/>
              </w:rPr>
            </w:pPr>
            <w:r>
              <w:rPr>
                <w:rFonts w:ascii="Segoe UI" w:hAnsi="Segoe UI" w:cs="Segoe UI"/>
              </w:rPr>
              <w:t>3.3 – úprava čísel příloh ZP, PA, doplnění vzoru PA jako doporučené</w:t>
            </w:r>
          </w:p>
          <w:p w14:paraId="20EE2038" w14:textId="19A14819" w:rsidR="003C769C" w:rsidRPr="001A48BF" w:rsidRDefault="003C769C">
            <w:pPr>
              <w:spacing w:before="0"/>
              <w:jc w:val="left"/>
              <w:rPr>
                <w:rFonts w:ascii="Segoe UI" w:hAnsi="Segoe UI" w:cs="Segoe UI"/>
                <w:sz w:val="10"/>
                <w:szCs w:val="10"/>
              </w:rPr>
            </w:pPr>
          </w:p>
          <w:p w14:paraId="5B57A02D" w14:textId="6742D5B2" w:rsidR="007C0781" w:rsidRPr="007C0781" w:rsidRDefault="007C0781">
            <w:pPr>
              <w:spacing w:before="0"/>
              <w:jc w:val="left"/>
              <w:rPr>
                <w:rFonts w:ascii="Segoe UI" w:hAnsi="Segoe UI" w:cs="Segoe UI"/>
              </w:rPr>
            </w:pPr>
            <w:r w:rsidRPr="007C0781">
              <w:rPr>
                <w:rFonts w:ascii="Segoe UI" w:hAnsi="Segoe UI" w:cs="Segoe UI"/>
              </w:rPr>
              <w:t>4.3</w:t>
            </w:r>
            <w:r w:rsidR="00AD46EF">
              <w:rPr>
                <w:rFonts w:ascii="Segoe UI" w:hAnsi="Segoe UI" w:cs="Segoe UI"/>
              </w:rPr>
              <w:t xml:space="preserve"> – doplnění informace o možném vykazování zaměstnanců OPŽP i OPST v rámci 1 projektu</w:t>
            </w:r>
          </w:p>
          <w:p w14:paraId="0B281345" w14:textId="77777777" w:rsidR="003C769C" w:rsidRPr="001A48BF" w:rsidRDefault="003C769C" w:rsidP="003C769C">
            <w:pPr>
              <w:spacing w:before="0"/>
              <w:jc w:val="left"/>
              <w:rPr>
                <w:rFonts w:ascii="Segoe UI" w:hAnsi="Segoe UI" w:cs="Segoe UI"/>
                <w:sz w:val="10"/>
                <w:szCs w:val="10"/>
              </w:rPr>
            </w:pPr>
          </w:p>
          <w:p w14:paraId="282DDC59" w14:textId="13C9023C" w:rsidR="003C769C" w:rsidRDefault="003C769C" w:rsidP="003C769C">
            <w:pPr>
              <w:spacing w:before="0"/>
              <w:jc w:val="left"/>
              <w:rPr>
                <w:rFonts w:ascii="Segoe UI" w:hAnsi="Segoe UI" w:cs="Segoe UI"/>
              </w:rPr>
            </w:pPr>
            <w:r>
              <w:rPr>
                <w:rFonts w:ascii="Segoe UI" w:hAnsi="Segoe UI" w:cs="Segoe UI"/>
              </w:rPr>
              <w:t>Přidání nové přílohy č. 2b Formulář Schválení limitu výdajů OSS</w:t>
            </w:r>
            <w:r w:rsidR="00237E82">
              <w:rPr>
                <w:rFonts w:ascii="Segoe UI" w:hAnsi="Segoe UI" w:cs="Segoe UI"/>
              </w:rPr>
              <w:t>;</w:t>
            </w:r>
            <w:r>
              <w:rPr>
                <w:rFonts w:ascii="Segoe UI" w:hAnsi="Segoe UI" w:cs="Segoe UI"/>
              </w:rPr>
              <w:t xml:space="preserve"> včetně zapracování drobných úprav dle doporučení GFŘ</w:t>
            </w:r>
          </w:p>
          <w:p w14:paraId="026B1C1A" w14:textId="77777777" w:rsidR="003C769C" w:rsidRPr="001A48BF" w:rsidRDefault="003C769C" w:rsidP="003C769C">
            <w:pPr>
              <w:spacing w:before="0"/>
              <w:jc w:val="left"/>
              <w:rPr>
                <w:rFonts w:ascii="Segoe UI" w:hAnsi="Segoe UI" w:cs="Segoe UI"/>
                <w:sz w:val="10"/>
                <w:szCs w:val="10"/>
              </w:rPr>
            </w:pPr>
          </w:p>
          <w:p w14:paraId="6221B5C9" w14:textId="45E0CEC5" w:rsidR="003C769C" w:rsidRDefault="003C769C" w:rsidP="003C769C">
            <w:pPr>
              <w:spacing w:before="0"/>
              <w:jc w:val="left"/>
              <w:rPr>
                <w:rFonts w:ascii="Segoe UI" w:hAnsi="Segoe UI" w:cs="Segoe UI"/>
              </w:rPr>
            </w:pPr>
            <w:r>
              <w:rPr>
                <w:rFonts w:ascii="Segoe UI" w:hAnsi="Segoe UI" w:cs="Segoe UI"/>
              </w:rPr>
              <w:t>Příloha č. 2 – vzor PA: přejmenovaná na Příloha č. 2a Formulář RoPD</w:t>
            </w:r>
            <w:r w:rsidR="00F94116">
              <w:rPr>
                <w:rFonts w:ascii="Segoe UI" w:hAnsi="Segoe UI" w:cs="Segoe UI"/>
              </w:rPr>
              <w:t>;</w:t>
            </w:r>
            <w:r>
              <w:rPr>
                <w:rFonts w:ascii="Segoe UI" w:hAnsi="Segoe UI" w:cs="Segoe UI"/>
              </w:rPr>
              <w:t xml:space="preserve"> včetně zapracování drobných úprav dle doporučení GFŘ</w:t>
            </w:r>
          </w:p>
          <w:p w14:paraId="4247BD88" w14:textId="77777777" w:rsidR="003C769C" w:rsidRPr="001A48BF" w:rsidRDefault="003C769C" w:rsidP="003C769C">
            <w:pPr>
              <w:spacing w:before="0"/>
              <w:jc w:val="left"/>
              <w:rPr>
                <w:rFonts w:ascii="Segoe UI" w:hAnsi="Segoe UI" w:cs="Segoe UI"/>
                <w:sz w:val="10"/>
                <w:szCs w:val="10"/>
              </w:rPr>
            </w:pPr>
          </w:p>
          <w:p w14:paraId="553EEF42" w14:textId="77777777" w:rsidR="003C769C" w:rsidRDefault="003C769C" w:rsidP="003C769C">
            <w:pPr>
              <w:spacing w:before="0"/>
              <w:jc w:val="left"/>
              <w:rPr>
                <w:rFonts w:ascii="Segoe UI" w:eastAsiaTheme="minorHAnsi" w:hAnsi="Segoe UI" w:cs="Segoe UI"/>
              </w:rPr>
            </w:pPr>
            <w:r>
              <w:rPr>
                <w:rFonts w:ascii="Segoe UI" w:hAnsi="Segoe UI" w:cs="Segoe UI"/>
              </w:rPr>
              <w:t xml:space="preserve">Nová příloha č. 7 </w:t>
            </w:r>
            <w:r>
              <w:rPr>
                <w:rFonts w:ascii="Segoe UI" w:eastAsiaTheme="minorHAnsi" w:hAnsi="Segoe UI" w:cs="Segoe UI"/>
              </w:rPr>
              <w:t xml:space="preserve">Doporučený postup a schvalování ostatních výdajů TP OPŽP/OPST na MŽP </w:t>
            </w:r>
          </w:p>
          <w:p w14:paraId="562AEABE" w14:textId="19A75BF6" w:rsidR="0058625E" w:rsidRPr="001A48BF" w:rsidRDefault="0058625E" w:rsidP="0058625E">
            <w:pPr>
              <w:spacing w:before="0"/>
              <w:jc w:val="left"/>
              <w:rPr>
                <w:rFonts w:ascii="Segoe UI" w:hAnsi="Segoe UI" w:cs="Segoe UI"/>
                <w:sz w:val="10"/>
                <w:szCs w:val="10"/>
              </w:rPr>
            </w:pPr>
          </w:p>
          <w:p w14:paraId="447FAB75" w14:textId="78A578DF" w:rsidR="00892EBA" w:rsidRDefault="00892EBA" w:rsidP="0058625E">
            <w:pPr>
              <w:spacing w:before="0"/>
              <w:jc w:val="left"/>
              <w:rPr>
                <w:rFonts w:ascii="Segoe UI" w:hAnsi="Segoe UI" w:cs="Segoe UI"/>
              </w:rPr>
            </w:pPr>
            <w:r>
              <w:rPr>
                <w:rFonts w:ascii="Segoe UI" w:hAnsi="Segoe UI" w:cs="Segoe UI"/>
              </w:rPr>
              <w:t>Nová zkratka RoPD</w:t>
            </w:r>
          </w:p>
          <w:p w14:paraId="7A415890" w14:textId="77777777" w:rsidR="00892EBA" w:rsidRPr="001A48BF" w:rsidRDefault="00892EBA" w:rsidP="0058625E">
            <w:pPr>
              <w:spacing w:before="0"/>
              <w:jc w:val="left"/>
              <w:rPr>
                <w:rFonts w:ascii="Segoe UI" w:hAnsi="Segoe UI" w:cs="Segoe UI"/>
                <w:sz w:val="10"/>
                <w:szCs w:val="10"/>
              </w:rPr>
            </w:pPr>
          </w:p>
          <w:p w14:paraId="64D07B7D" w14:textId="1D4B3926" w:rsidR="003C769C" w:rsidRDefault="0058625E">
            <w:pPr>
              <w:spacing w:before="0"/>
              <w:jc w:val="left"/>
              <w:rPr>
                <w:rFonts w:ascii="Segoe UI" w:hAnsi="Segoe UI" w:cs="Segoe UI"/>
              </w:rPr>
            </w:pPr>
            <w:r>
              <w:rPr>
                <w:rFonts w:ascii="Segoe UI" w:hAnsi="Segoe UI" w:cs="Segoe UI"/>
              </w:rPr>
              <w:t>Napříč textem drobné formální úpravy (oprava předložek na konci řádku, mezery navíc apod.)</w:t>
            </w:r>
          </w:p>
        </w:tc>
        <w:tc>
          <w:tcPr>
            <w:tcW w:w="958" w:type="pct"/>
            <w:tcBorders>
              <w:top w:val="single" w:sz="4" w:space="0" w:color="auto"/>
              <w:left w:val="none" w:sz="4" w:space="0" w:color="000000"/>
              <w:bottom w:val="single" w:sz="4" w:space="0" w:color="auto"/>
              <w:right w:val="single" w:sz="4" w:space="0" w:color="auto"/>
            </w:tcBorders>
          </w:tcPr>
          <w:p w14:paraId="5990F6CA" w14:textId="4BB26C4F" w:rsidR="004E3D9D" w:rsidRDefault="004E3D9D">
            <w:pPr>
              <w:spacing w:before="0"/>
              <w:jc w:val="left"/>
              <w:rPr>
                <w:rFonts w:ascii="Segoe UI" w:hAnsi="Segoe UI" w:cs="Segoe UI"/>
                <w:color w:val="000000"/>
              </w:rPr>
            </w:pPr>
            <w:r>
              <w:rPr>
                <w:rFonts w:ascii="Segoe UI" w:hAnsi="Segoe UI" w:cs="Segoe UI"/>
                <w:color w:val="000000"/>
              </w:rPr>
              <w:t>Ka</w:t>
            </w:r>
            <w:r w:rsidRPr="004E3D9D">
              <w:rPr>
                <w:rFonts w:ascii="Segoe UI" w:hAnsi="Segoe UI" w:cs="Segoe UI"/>
                <w:color w:val="000000"/>
              </w:rPr>
              <w:t>p.</w:t>
            </w:r>
            <w:r w:rsidR="00F7168D">
              <w:rPr>
                <w:rFonts w:ascii="Segoe UI" w:hAnsi="Segoe UI" w:cs="Segoe UI"/>
                <w:color w:val="000000"/>
              </w:rPr>
              <w:t xml:space="preserve"> </w:t>
            </w:r>
            <w:r w:rsidRPr="004E3D9D">
              <w:rPr>
                <w:rFonts w:ascii="Segoe UI" w:hAnsi="Segoe UI" w:cs="Segoe UI"/>
                <w:color w:val="000000"/>
              </w:rPr>
              <w:t>2.1.1.1</w:t>
            </w:r>
          </w:p>
          <w:p w14:paraId="101F7303" w14:textId="77777777" w:rsidR="004E3D9D" w:rsidRDefault="004E3D9D">
            <w:pPr>
              <w:spacing w:before="0"/>
              <w:jc w:val="left"/>
              <w:rPr>
                <w:rFonts w:ascii="Segoe UI" w:hAnsi="Segoe UI" w:cs="Segoe UI"/>
                <w:smallCaps/>
                <w:color w:val="000000"/>
              </w:rPr>
            </w:pPr>
            <w:r w:rsidRPr="00802A9F">
              <w:rPr>
                <w:rFonts w:ascii="Segoe UI" w:hAnsi="Segoe UI" w:cs="Segoe UI"/>
                <w:color w:val="000000"/>
              </w:rPr>
              <w:t>s</w:t>
            </w:r>
            <w:r w:rsidR="00802A9F" w:rsidRPr="00802A9F">
              <w:rPr>
                <w:rFonts w:ascii="Segoe UI" w:hAnsi="Segoe UI" w:cs="Segoe UI"/>
                <w:color w:val="000000"/>
              </w:rPr>
              <w:t>tr</w:t>
            </w:r>
            <w:r w:rsidRPr="00802A9F">
              <w:rPr>
                <w:rFonts w:ascii="Segoe UI" w:hAnsi="Segoe UI" w:cs="Segoe UI"/>
                <w:color w:val="000000"/>
              </w:rPr>
              <w:t>.</w:t>
            </w:r>
            <w:r>
              <w:rPr>
                <w:rFonts w:ascii="Segoe UI" w:hAnsi="Segoe UI" w:cs="Segoe UI"/>
                <w:smallCaps/>
                <w:color w:val="000000"/>
              </w:rPr>
              <w:t xml:space="preserve"> </w:t>
            </w:r>
            <w:r w:rsidR="00802A9F">
              <w:rPr>
                <w:rFonts w:ascii="Segoe UI" w:hAnsi="Segoe UI" w:cs="Segoe UI"/>
                <w:smallCaps/>
                <w:color w:val="000000"/>
              </w:rPr>
              <w:t>8</w:t>
            </w:r>
          </w:p>
          <w:p w14:paraId="136CFF96" w14:textId="7BDEBED7" w:rsidR="00802A9F" w:rsidRDefault="00802A9F">
            <w:pPr>
              <w:spacing w:before="0"/>
              <w:jc w:val="left"/>
              <w:rPr>
                <w:rFonts w:ascii="Segoe UI" w:hAnsi="Segoe UI" w:cs="Segoe UI"/>
                <w:smallCaps/>
                <w:color w:val="000000"/>
                <w:sz w:val="14"/>
                <w:szCs w:val="14"/>
              </w:rPr>
            </w:pPr>
          </w:p>
          <w:p w14:paraId="3E353417" w14:textId="77777777" w:rsidR="001A48BF" w:rsidRPr="001A48BF" w:rsidRDefault="001A48BF" w:rsidP="00802A9F">
            <w:pPr>
              <w:spacing w:before="0"/>
              <w:jc w:val="left"/>
              <w:rPr>
                <w:rFonts w:ascii="Segoe UI" w:hAnsi="Segoe UI" w:cs="Segoe UI"/>
                <w:color w:val="000000"/>
                <w:sz w:val="10"/>
                <w:szCs w:val="10"/>
              </w:rPr>
            </w:pPr>
          </w:p>
          <w:p w14:paraId="723C40D2" w14:textId="516581E6" w:rsidR="00802A9F" w:rsidRDefault="00802A9F" w:rsidP="00802A9F">
            <w:pPr>
              <w:spacing w:before="0"/>
              <w:jc w:val="left"/>
              <w:rPr>
                <w:rFonts w:ascii="Segoe UI" w:hAnsi="Segoe UI" w:cs="Segoe UI"/>
                <w:color w:val="000000"/>
              </w:rPr>
            </w:pPr>
            <w:r>
              <w:rPr>
                <w:rFonts w:ascii="Segoe UI" w:hAnsi="Segoe UI" w:cs="Segoe UI"/>
                <w:color w:val="000000"/>
              </w:rPr>
              <w:t>Ka</w:t>
            </w:r>
            <w:r w:rsidRPr="004E3D9D">
              <w:rPr>
                <w:rFonts w:ascii="Segoe UI" w:hAnsi="Segoe UI" w:cs="Segoe UI"/>
                <w:color w:val="000000"/>
              </w:rPr>
              <w:t>p.</w:t>
            </w:r>
            <w:r w:rsidR="00F7168D">
              <w:rPr>
                <w:rFonts w:ascii="Segoe UI" w:hAnsi="Segoe UI" w:cs="Segoe UI"/>
                <w:color w:val="000000"/>
              </w:rPr>
              <w:t xml:space="preserve"> </w:t>
            </w:r>
            <w:r w:rsidRPr="004E3D9D">
              <w:rPr>
                <w:rFonts w:ascii="Segoe UI" w:hAnsi="Segoe UI" w:cs="Segoe UI"/>
                <w:color w:val="000000"/>
              </w:rPr>
              <w:t>2.1.1.1</w:t>
            </w:r>
          </w:p>
          <w:p w14:paraId="68216696" w14:textId="77777777" w:rsidR="00802A9F" w:rsidRDefault="00802A9F" w:rsidP="00802A9F">
            <w:pPr>
              <w:spacing w:before="0"/>
              <w:jc w:val="left"/>
              <w:rPr>
                <w:rFonts w:ascii="Segoe UI" w:hAnsi="Segoe UI" w:cs="Segoe UI"/>
                <w:smallCaps/>
                <w:color w:val="000000"/>
              </w:rPr>
            </w:pPr>
            <w:r w:rsidRPr="00802A9F">
              <w:rPr>
                <w:rFonts w:ascii="Segoe UI" w:hAnsi="Segoe UI" w:cs="Segoe UI"/>
                <w:color w:val="000000"/>
              </w:rPr>
              <w:t>str.</w:t>
            </w:r>
            <w:r>
              <w:rPr>
                <w:rFonts w:ascii="Segoe UI" w:hAnsi="Segoe UI" w:cs="Segoe UI"/>
                <w:smallCaps/>
                <w:color w:val="000000"/>
              </w:rPr>
              <w:t xml:space="preserve"> 8</w:t>
            </w:r>
          </w:p>
          <w:p w14:paraId="0EE5278F" w14:textId="202D4F18" w:rsidR="00802A9F" w:rsidRDefault="00802A9F" w:rsidP="001A48BF">
            <w:pPr>
              <w:spacing w:before="60"/>
              <w:jc w:val="left"/>
              <w:rPr>
                <w:rFonts w:ascii="Segoe UI" w:hAnsi="Segoe UI" w:cs="Segoe UI"/>
                <w:color w:val="000000"/>
              </w:rPr>
            </w:pPr>
            <w:r>
              <w:rPr>
                <w:rFonts w:ascii="Segoe UI" w:hAnsi="Segoe UI" w:cs="Segoe UI"/>
                <w:color w:val="000000"/>
              </w:rPr>
              <w:t>Ka</w:t>
            </w:r>
            <w:r w:rsidRPr="004E3D9D">
              <w:rPr>
                <w:rFonts w:ascii="Segoe UI" w:hAnsi="Segoe UI" w:cs="Segoe UI"/>
                <w:color w:val="000000"/>
              </w:rPr>
              <w:t>p.</w:t>
            </w:r>
            <w:r w:rsidR="00F7168D">
              <w:rPr>
                <w:rFonts w:ascii="Segoe UI" w:hAnsi="Segoe UI" w:cs="Segoe UI"/>
                <w:color w:val="000000"/>
              </w:rPr>
              <w:t xml:space="preserve"> </w:t>
            </w:r>
            <w:r w:rsidRPr="004E3D9D">
              <w:rPr>
                <w:rFonts w:ascii="Segoe UI" w:hAnsi="Segoe UI" w:cs="Segoe UI"/>
                <w:color w:val="000000"/>
              </w:rPr>
              <w:t>2.</w:t>
            </w:r>
            <w:r w:rsidR="00F7168D">
              <w:rPr>
                <w:rFonts w:ascii="Segoe UI" w:hAnsi="Segoe UI" w:cs="Segoe UI"/>
                <w:color w:val="000000"/>
              </w:rPr>
              <w:t>2</w:t>
            </w:r>
          </w:p>
          <w:p w14:paraId="6160CF95" w14:textId="0B42E0BE" w:rsidR="00802A9F" w:rsidRDefault="00802A9F" w:rsidP="00802A9F">
            <w:pPr>
              <w:spacing w:before="0"/>
              <w:jc w:val="left"/>
              <w:rPr>
                <w:rFonts w:ascii="Segoe UI" w:hAnsi="Segoe UI" w:cs="Segoe UI"/>
                <w:smallCaps/>
                <w:color w:val="000000"/>
              </w:rPr>
            </w:pPr>
            <w:r w:rsidRPr="00802A9F">
              <w:rPr>
                <w:rFonts w:ascii="Segoe UI" w:hAnsi="Segoe UI" w:cs="Segoe UI"/>
                <w:color w:val="000000"/>
              </w:rPr>
              <w:t>str.</w:t>
            </w:r>
            <w:r w:rsidR="00F7168D">
              <w:rPr>
                <w:rFonts w:ascii="Segoe UI" w:hAnsi="Segoe UI" w:cs="Segoe UI"/>
                <w:color w:val="000000"/>
              </w:rPr>
              <w:t xml:space="preserve"> 9</w:t>
            </w:r>
          </w:p>
          <w:p w14:paraId="37225F64" w14:textId="4DD488B6" w:rsidR="00802A9F" w:rsidRDefault="00802A9F" w:rsidP="001A48BF">
            <w:pPr>
              <w:spacing w:before="0"/>
              <w:jc w:val="left"/>
              <w:rPr>
                <w:rFonts w:ascii="Segoe UI" w:hAnsi="Segoe UI" w:cs="Segoe UI"/>
                <w:color w:val="000000"/>
              </w:rPr>
            </w:pPr>
            <w:r>
              <w:rPr>
                <w:rFonts w:ascii="Segoe UI" w:hAnsi="Segoe UI" w:cs="Segoe UI"/>
                <w:color w:val="000000"/>
              </w:rPr>
              <w:t>Ka</w:t>
            </w:r>
            <w:r w:rsidRPr="004E3D9D">
              <w:rPr>
                <w:rFonts w:ascii="Segoe UI" w:hAnsi="Segoe UI" w:cs="Segoe UI"/>
                <w:color w:val="000000"/>
              </w:rPr>
              <w:t>p.</w:t>
            </w:r>
            <w:r w:rsidR="00F7168D">
              <w:rPr>
                <w:rFonts w:ascii="Segoe UI" w:hAnsi="Segoe UI" w:cs="Segoe UI"/>
                <w:color w:val="000000"/>
              </w:rPr>
              <w:t xml:space="preserve"> 3</w:t>
            </w:r>
            <w:r w:rsidRPr="004E3D9D">
              <w:rPr>
                <w:rFonts w:ascii="Segoe UI" w:hAnsi="Segoe UI" w:cs="Segoe UI"/>
                <w:color w:val="000000"/>
              </w:rPr>
              <w:t>.1</w:t>
            </w:r>
          </w:p>
          <w:p w14:paraId="2EE825E0" w14:textId="2428269F" w:rsidR="00802A9F" w:rsidRDefault="00802A9F" w:rsidP="00802A9F">
            <w:pPr>
              <w:spacing w:before="0"/>
              <w:jc w:val="left"/>
              <w:rPr>
                <w:rFonts w:ascii="Segoe UI" w:hAnsi="Segoe UI" w:cs="Segoe UI"/>
                <w:smallCaps/>
                <w:color w:val="000000"/>
              </w:rPr>
            </w:pPr>
            <w:r w:rsidRPr="00802A9F">
              <w:rPr>
                <w:rFonts w:ascii="Segoe UI" w:hAnsi="Segoe UI" w:cs="Segoe UI"/>
                <w:color w:val="000000"/>
              </w:rPr>
              <w:t>str.</w:t>
            </w:r>
            <w:r>
              <w:rPr>
                <w:rFonts w:ascii="Segoe UI" w:hAnsi="Segoe UI" w:cs="Segoe UI"/>
                <w:smallCaps/>
                <w:color w:val="000000"/>
              </w:rPr>
              <w:t xml:space="preserve"> </w:t>
            </w:r>
            <w:r w:rsidR="00F7168D">
              <w:rPr>
                <w:rFonts w:ascii="Segoe UI" w:hAnsi="Segoe UI" w:cs="Segoe UI"/>
                <w:smallCaps/>
                <w:color w:val="000000"/>
              </w:rPr>
              <w:t>11</w:t>
            </w:r>
          </w:p>
          <w:p w14:paraId="3C1B5E2F" w14:textId="14B7011D" w:rsidR="00802A9F" w:rsidRDefault="00802A9F" w:rsidP="001A48BF">
            <w:pPr>
              <w:spacing w:before="0"/>
              <w:jc w:val="left"/>
              <w:rPr>
                <w:rFonts w:ascii="Segoe UI" w:hAnsi="Segoe UI" w:cs="Segoe UI"/>
                <w:color w:val="000000"/>
              </w:rPr>
            </w:pPr>
            <w:r>
              <w:rPr>
                <w:rFonts w:ascii="Segoe UI" w:hAnsi="Segoe UI" w:cs="Segoe UI"/>
                <w:color w:val="000000"/>
              </w:rPr>
              <w:t>Ka</w:t>
            </w:r>
            <w:r w:rsidRPr="004E3D9D">
              <w:rPr>
                <w:rFonts w:ascii="Segoe UI" w:hAnsi="Segoe UI" w:cs="Segoe UI"/>
                <w:color w:val="000000"/>
              </w:rPr>
              <w:t>p.</w:t>
            </w:r>
            <w:r w:rsidR="00F7168D">
              <w:rPr>
                <w:rFonts w:ascii="Segoe UI" w:hAnsi="Segoe UI" w:cs="Segoe UI"/>
                <w:color w:val="000000"/>
              </w:rPr>
              <w:t xml:space="preserve"> 3.3</w:t>
            </w:r>
          </w:p>
          <w:p w14:paraId="23614F2D" w14:textId="1D020036" w:rsidR="00802A9F" w:rsidRDefault="00802A9F" w:rsidP="00802A9F">
            <w:pPr>
              <w:spacing w:before="0"/>
              <w:jc w:val="left"/>
              <w:rPr>
                <w:rFonts w:ascii="Segoe UI" w:hAnsi="Segoe UI" w:cs="Segoe UI"/>
                <w:smallCaps/>
                <w:color w:val="000000"/>
              </w:rPr>
            </w:pPr>
            <w:r w:rsidRPr="00802A9F">
              <w:rPr>
                <w:rFonts w:ascii="Segoe UI" w:hAnsi="Segoe UI" w:cs="Segoe UI"/>
                <w:color w:val="000000"/>
              </w:rPr>
              <w:t>str.</w:t>
            </w:r>
            <w:r>
              <w:rPr>
                <w:rFonts w:ascii="Segoe UI" w:hAnsi="Segoe UI" w:cs="Segoe UI"/>
                <w:smallCaps/>
                <w:color w:val="000000"/>
              </w:rPr>
              <w:t xml:space="preserve"> </w:t>
            </w:r>
            <w:r w:rsidR="00BE676D">
              <w:rPr>
                <w:rFonts w:ascii="Segoe UI" w:hAnsi="Segoe UI" w:cs="Segoe UI"/>
                <w:smallCaps/>
                <w:color w:val="000000"/>
              </w:rPr>
              <w:t>12</w:t>
            </w:r>
          </w:p>
          <w:p w14:paraId="6D3F225C" w14:textId="77777777" w:rsidR="001A48BF" w:rsidRDefault="001A48BF" w:rsidP="001A48BF">
            <w:pPr>
              <w:spacing w:before="0"/>
              <w:jc w:val="left"/>
              <w:rPr>
                <w:rFonts w:ascii="Segoe UI" w:hAnsi="Segoe UI" w:cs="Segoe UI"/>
                <w:color w:val="000000"/>
              </w:rPr>
            </w:pPr>
          </w:p>
          <w:p w14:paraId="21B2A9A9" w14:textId="42AFCC58" w:rsidR="00AD46EF" w:rsidRDefault="00AD46EF" w:rsidP="001A48BF">
            <w:pPr>
              <w:spacing w:before="0"/>
              <w:jc w:val="left"/>
              <w:rPr>
                <w:rFonts w:ascii="Segoe UI" w:hAnsi="Segoe UI" w:cs="Segoe UI"/>
                <w:color w:val="000000"/>
              </w:rPr>
            </w:pPr>
            <w:r>
              <w:rPr>
                <w:rFonts w:ascii="Segoe UI" w:hAnsi="Segoe UI" w:cs="Segoe UI"/>
                <w:color w:val="000000"/>
              </w:rPr>
              <w:t>Ka</w:t>
            </w:r>
            <w:r w:rsidRPr="004E3D9D">
              <w:rPr>
                <w:rFonts w:ascii="Segoe UI" w:hAnsi="Segoe UI" w:cs="Segoe UI"/>
                <w:color w:val="000000"/>
              </w:rPr>
              <w:t>p.</w:t>
            </w:r>
            <w:r>
              <w:rPr>
                <w:rFonts w:ascii="Segoe UI" w:hAnsi="Segoe UI" w:cs="Segoe UI"/>
                <w:color w:val="000000"/>
              </w:rPr>
              <w:t xml:space="preserve"> 4.3</w:t>
            </w:r>
          </w:p>
          <w:p w14:paraId="5E236AE5" w14:textId="38DB28F6" w:rsidR="00AD46EF" w:rsidRDefault="00AD46EF" w:rsidP="00AD46EF">
            <w:pPr>
              <w:spacing w:before="0"/>
              <w:jc w:val="left"/>
              <w:rPr>
                <w:rFonts w:ascii="Segoe UI" w:hAnsi="Segoe UI" w:cs="Segoe UI"/>
                <w:smallCaps/>
                <w:color w:val="000000"/>
              </w:rPr>
            </w:pPr>
            <w:r w:rsidRPr="00802A9F">
              <w:rPr>
                <w:rFonts w:ascii="Segoe UI" w:hAnsi="Segoe UI" w:cs="Segoe UI"/>
                <w:color w:val="000000"/>
              </w:rPr>
              <w:t>str.</w:t>
            </w:r>
            <w:r>
              <w:rPr>
                <w:rFonts w:ascii="Segoe UI" w:hAnsi="Segoe UI" w:cs="Segoe UI"/>
                <w:smallCaps/>
                <w:color w:val="000000"/>
              </w:rPr>
              <w:t xml:space="preserve"> 17</w:t>
            </w:r>
          </w:p>
          <w:p w14:paraId="2B2C689B" w14:textId="77777777" w:rsidR="006E0842" w:rsidRDefault="006E0842" w:rsidP="003C769C">
            <w:pPr>
              <w:spacing w:before="0"/>
              <w:jc w:val="left"/>
              <w:rPr>
                <w:rFonts w:ascii="Segoe UI" w:hAnsi="Segoe UI" w:cs="Segoe UI"/>
                <w:color w:val="000000"/>
              </w:rPr>
            </w:pPr>
          </w:p>
          <w:p w14:paraId="2F46FF19" w14:textId="0A0D0B2C" w:rsidR="003C769C" w:rsidRPr="004E3D9D" w:rsidRDefault="003C769C" w:rsidP="003C769C">
            <w:pPr>
              <w:spacing w:before="0"/>
              <w:jc w:val="left"/>
              <w:rPr>
                <w:rFonts w:ascii="Segoe UI" w:hAnsi="Segoe UI" w:cs="Segoe UI"/>
                <w:color w:val="000000"/>
              </w:rPr>
            </w:pPr>
            <w:r w:rsidRPr="004E3D9D">
              <w:rPr>
                <w:rFonts w:ascii="Segoe UI" w:hAnsi="Segoe UI" w:cs="Segoe UI"/>
                <w:color w:val="000000"/>
              </w:rPr>
              <w:t>Přílohy</w:t>
            </w:r>
          </w:p>
          <w:p w14:paraId="51B51DE0" w14:textId="77777777" w:rsidR="003C769C" w:rsidRPr="004E3D9D" w:rsidRDefault="003C769C" w:rsidP="003C769C">
            <w:pPr>
              <w:spacing w:before="0"/>
              <w:jc w:val="left"/>
              <w:rPr>
                <w:rFonts w:ascii="Segoe UI" w:hAnsi="Segoe UI" w:cs="Segoe UI"/>
                <w:color w:val="000000"/>
              </w:rPr>
            </w:pPr>
          </w:p>
          <w:p w14:paraId="7A7DB552" w14:textId="77777777" w:rsidR="00AA35C0" w:rsidRDefault="00AA35C0" w:rsidP="003C769C">
            <w:pPr>
              <w:spacing w:before="0"/>
              <w:jc w:val="left"/>
              <w:rPr>
                <w:rFonts w:ascii="Segoe UI" w:hAnsi="Segoe UI" w:cs="Segoe UI"/>
                <w:color w:val="000000"/>
              </w:rPr>
            </w:pPr>
          </w:p>
          <w:p w14:paraId="5F25F703" w14:textId="3BAD17FA" w:rsidR="003C769C" w:rsidRPr="004E3D9D" w:rsidRDefault="003C769C" w:rsidP="003C769C">
            <w:pPr>
              <w:spacing w:before="0"/>
              <w:jc w:val="left"/>
              <w:rPr>
                <w:rFonts w:ascii="Segoe UI" w:hAnsi="Segoe UI" w:cs="Segoe UI"/>
                <w:color w:val="000000"/>
              </w:rPr>
            </w:pPr>
            <w:r w:rsidRPr="004E3D9D">
              <w:rPr>
                <w:rFonts w:ascii="Segoe UI" w:hAnsi="Segoe UI" w:cs="Segoe UI"/>
                <w:color w:val="000000"/>
              </w:rPr>
              <w:t>Přílohy</w:t>
            </w:r>
          </w:p>
          <w:p w14:paraId="4E8225E6" w14:textId="17D5FD87" w:rsidR="003C769C" w:rsidRDefault="003C769C" w:rsidP="003C769C">
            <w:pPr>
              <w:spacing w:before="0"/>
              <w:jc w:val="left"/>
              <w:rPr>
                <w:rFonts w:ascii="Segoe UI" w:hAnsi="Segoe UI" w:cs="Segoe UI"/>
                <w:color w:val="000000"/>
              </w:rPr>
            </w:pPr>
          </w:p>
          <w:p w14:paraId="076BE60F" w14:textId="77777777" w:rsidR="001A48BF" w:rsidRPr="004E3D9D" w:rsidRDefault="001A48BF" w:rsidP="003C769C">
            <w:pPr>
              <w:spacing w:before="0"/>
              <w:jc w:val="left"/>
              <w:rPr>
                <w:rFonts w:ascii="Segoe UI" w:hAnsi="Segoe UI" w:cs="Segoe UI"/>
                <w:color w:val="000000"/>
              </w:rPr>
            </w:pPr>
          </w:p>
          <w:p w14:paraId="4D50A46E" w14:textId="77777777" w:rsidR="003C769C" w:rsidRPr="004E3D9D" w:rsidRDefault="003C769C" w:rsidP="003C769C">
            <w:pPr>
              <w:spacing w:before="0"/>
              <w:jc w:val="left"/>
              <w:rPr>
                <w:rFonts w:ascii="Segoe UI" w:hAnsi="Segoe UI" w:cs="Segoe UI"/>
                <w:color w:val="000000"/>
              </w:rPr>
            </w:pPr>
            <w:r w:rsidRPr="004E3D9D">
              <w:rPr>
                <w:rFonts w:ascii="Segoe UI" w:hAnsi="Segoe UI" w:cs="Segoe UI"/>
                <w:color w:val="000000"/>
              </w:rPr>
              <w:t>Přílohy</w:t>
            </w:r>
          </w:p>
          <w:p w14:paraId="15E8A935" w14:textId="77777777" w:rsidR="00892EBA" w:rsidRDefault="00892EBA" w:rsidP="00802A9F">
            <w:pPr>
              <w:spacing w:before="0"/>
              <w:jc w:val="left"/>
              <w:rPr>
                <w:rFonts w:ascii="Segoe UI" w:hAnsi="Segoe UI" w:cs="Segoe UI"/>
                <w:color w:val="000000"/>
              </w:rPr>
            </w:pPr>
          </w:p>
          <w:p w14:paraId="3BCE7589" w14:textId="77777777" w:rsidR="00AA35C0" w:rsidRPr="00AA35C0" w:rsidRDefault="00AA35C0" w:rsidP="00802A9F">
            <w:pPr>
              <w:spacing w:before="0"/>
              <w:jc w:val="left"/>
              <w:rPr>
                <w:rFonts w:ascii="Segoe UI" w:hAnsi="Segoe UI" w:cs="Segoe UI"/>
                <w:color w:val="000000"/>
                <w:sz w:val="14"/>
                <w:szCs w:val="14"/>
              </w:rPr>
            </w:pPr>
          </w:p>
          <w:p w14:paraId="2D1E6405" w14:textId="43A21362" w:rsidR="00802A9F" w:rsidRPr="00802A9F" w:rsidRDefault="00892EBA" w:rsidP="00802A9F">
            <w:pPr>
              <w:spacing w:before="0"/>
              <w:jc w:val="left"/>
              <w:rPr>
                <w:rFonts w:ascii="Segoe UI" w:hAnsi="Segoe UI" w:cs="Segoe UI"/>
                <w:color w:val="000000"/>
              </w:rPr>
            </w:pPr>
            <w:r>
              <w:rPr>
                <w:rFonts w:ascii="Segoe UI" w:hAnsi="Segoe UI" w:cs="Segoe UI"/>
                <w:color w:val="000000"/>
              </w:rPr>
              <w:t>Seznam zkratek</w:t>
            </w:r>
          </w:p>
        </w:tc>
        <w:tc>
          <w:tcPr>
            <w:tcW w:w="756" w:type="pct"/>
            <w:tcBorders>
              <w:top w:val="single" w:sz="4" w:space="0" w:color="auto"/>
              <w:left w:val="single" w:sz="4" w:space="0" w:color="auto"/>
              <w:bottom w:val="single" w:sz="4" w:space="0" w:color="auto"/>
              <w:right w:val="single" w:sz="4" w:space="0" w:color="auto"/>
            </w:tcBorders>
            <w:vAlign w:val="center"/>
          </w:tcPr>
          <w:p w14:paraId="01EFE617" w14:textId="52FDE9AD" w:rsidR="006C5924" w:rsidRDefault="00942A5A">
            <w:pPr>
              <w:spacing w:before="0"/>
              <w:jc w:val="center"/>
              <w:rPr>
                <w:rFonts w:ascii="Segoe UI" w:hAnsi="Segoe UI" w:cs="Segoe UI"/>
                <w:smallCaps/>
                <w:color w:val="000000"/>
              </w:rPr>
            </w:pPr>
            <w:r>
              <w:rPr>
                <w:rFonts w:ascii="Segoe UI" w:hAnsi="Segoe UI" w:cs="Segoe UI"/>
                <w:color w:val="000000"/>
              </w:rPr>
              <w:t>1</w:t>
            </w:r>
            <w:r w:rsidR="00241FDC">
              <w:rPr>
                <w:rFonts w:ascii="Segoe UI" w:hAnsi="Segoe UI" w:cs="Segoe UI"/>
                <w:color w:val="000000"/>
              </w:rPr>
              <w:t>5</w:t>
            </w:r>
            <w:r>
              <w:rPr>
                <w:rFonts w:ascii="Segoe UI" w:hAnsi="Segoe UI" w:cs="Segoe UI"/>
                <w:color w:val="000000"/>
              </w:rPr>
              <w:t>. 03. 2024</w:t>
            </w:r>
          </w:p>
        </w:tc>
      </w:tr>
      <w:tr w:rsidR="00632612" w14:paraId="7080E6DA" w14:textId="77777777" w:rsidTr="001B3834">
        <w:trPr>
          <w:trHeight w:val="7901"/>
        </w:trPr>
        <w:tc>
          <w:tcPr>
            <w:tcW w:w="448" w:type="pct"/>
            <w:tcBorders>
              <w:top w:val="single" w:sz="4" w:space="0" w:color="auto"/>
              <w:left w:val="single" w:sz="4" w:space="0" w:color="auto"/>
              <w:right w:val="single" w:sz="4" w:space="0" w:color="auto"/>
            </w:tcBorders>
            <w:vAlign w:val="center"/>
          </w:tcPr>
          <w:p w14:paraId="0CA66CF0" w14:textId="674321F5" w:rsidR="00632612" w:rsidRDefault="00632612">
            <w:pPr>
              <w:spacing w:before="0"/>
              <w:jc w:val="center"/>
              <w:rPr>
                <w:rFonts w:ascii="Segoe UI" w:hAnsi="Segoe UI" w:cs="Segoe UI"/>
                <w:smallCaps/>
                <w:color w:val="000000"/>
              </w:rPr>
            </w:pPr>
            <w:r>
              <w:rPr>
                <w:rFonts w:ascii="Segoe UI" w:hAnsi="Segoe UI" w:cs="Segoe UI"/>
                <w:smallCaps/>
                <w:color w:val="000000"/>
              </w:rPr>
              <w:lastRenderedPageBreak/>
              <w:t>4</w:t>
            </w:r>
          </w:p>
        </w:tc>
        <w:tc>
          <w:tcPr>
            <w:tcW w:w="2838" w:type="pct"/>
            <w:tcBorders>
              <w:top w:val="single" w:sz="4" w:space="0" w:color="auto"/>
              <w:left w:val="none" w:sz="4" w:space="0" w:color="000000"/>
              <w:right w:val="single" w:sz="4" w:space="0" w:color="auto"/>
            </w:tcBorders>
          </w:tcPr>
          <w:p w14:paraId="2AB3379A" w14:textId="02A38188" w:rsidR="00632612" w:rsidRDefault="00632612" w:rsidP="00E553D5">
            <w:pPr>
              <w:spacing w:before="0"/>
              <w:jc w:val="left"/>
              <w:rPr>
                <w:rFonts w:ascii="Segoe UI" w:hAnsi="Segoe UI" w:cs="Segoe UI"/>
              </w:rPr>
            </w:pPr>
            <w:r w:rsidRPr="005464EA">
              <w:rPr>
                <w:rFonts w:ascii="Segoe UI" w:hAnsi="Segoe UI" w:cs="Segoe UI"/>
              </w:rPr>
              <w:t>2.1.1.1 - doplnění Technologické agentury České republiky mezi oprávněné žadatele a příjemce podpory v souladu s PD OPST</w:t>
            </w:r>
          </w:p>
          <w:p w14:paraId="69BA390C" w14:textId="77777777" w:rsidR="00632612" w:rsidRPr="005464EA" w:rsidRDefault="00632612" w:rsidP="00E553D5">
            <w:pPr>
              <w:spacing w:before="0"/>
              <w:jc w:val="left"/>
              <w:rPr>
                <w:rFonts w:ascii="Segoe UI" w:hAnsi="Segoe UI" w:cs="Segoe UI"/>
              </w:rPr>
            </w:pPr>
          </w:p>
          <w:p w14:paraId="709D99F2" w14:textId="77777777" w:rsidR="00632612" w:rsidRDefault="00632612">
            <w:pPr>
              <w:spacing w:before="0"/>
              <w:jc w:val="left"/>
              <w:rPr>
                <w:rFonts w:ascii="Segoe UI" w:hAnsi="Segoe UI" w:cs="Segoe UI"/>
              </w:rPr>
            </w:pPr>
            <w:r w:rsidRPr="00A8765A">
              <w:rPr>
                <w:rFonts w:ascii="Segoe UI" w:hAnsi="Segoe UI" w:cs="Segoe UI"/>
              </w:rPr>
              <w:t>2.2 – doplněno vysvětlení formou poznámky pod čarou (dle doporučení AO vyplývajícího z auditu systému OPST a souvisejících jednání)</w:t>
            </w:r>
          </w:p>
          <w:p w14:paraId="45FE196D" w14:textId="77777777" w:rsidR="00632612" w:rsidRPr="00A8765A" w:rsidRDefault="00632612">
            <w:pPr>
              <w:spacing w:before="0"/>
              <w:jc w:val="left"/>
              <w:rPr>
                <w:rFonts w:ascii="Segoe UI" w:hAnsi="Segoe UI" w:cs="Segoe UI"/>
              </w:rPr>
            </w:pPr>
          </w:p>
          <w:p w14:paraId="6927DE95" w14:textId="77777777" w:rsidR="00632612" w:rsidRPr="00A8765A" w:rsidRDefault="00632612">
            <w:pPr>
              <w:spacing w:before="0"/>
              <w:jc w:val="left"/>
              <w:rPr>
                <w:rFonts w:ascii="Segoe UI" w:hAnsi="Segoe UI" w:cs="Segoe UI"/>
              </w:rPr>
            </w:pPr>
            <w:r w:rsidRPr="00A8765A">
              <w:rPr>
                <w:rFonts w:ascii="Segoe UI" w:hAnsi="Segoe UI" w:cs="Segoe UI"/>
              </w:rPr>
              <w:t>3.3 – doplněny typy právních aktů, oblastí intervence v MS2021 a agregační akce</w:t>
            </w:r>
          </w:p>
          <w:p w14:paraId="2F5B4BE4" w14:textId="77777777" w:rsidR="00632612" w:rsidRDefault="00632612">
            <w:pPr>
              <w:spacing w:before="0"/>
              <w:jc w:val="left"/>
              <w:rPr>
                <w:rFonts w:ascii="Segoe UI" w:hAnsi="Segoe UI" w:cs="Segoe UI"/>
              </w:rPr>
            </w:pPr>
          </w:p>
          <w:p w14:paraId="3992FC21" w14:textId="3CCAA186" w:rsidR="00632612" w:rsidRDefault="00632612">
            <w:pPr>
              <w:spacing w:before="0"/>
              <w:jc w:val="left"/>
              <w:rPr>
                <w:rFonts w:ascii="Segoe UI" w:hAnsi="Segoe UI" w:cs="Segoe UI"/>
              </w:rPr>
            </w:pPr>
            <w:r>
              <w:rPr>
                <w:rFonts w:ascii="Segoe UI" w:hAnsi="Segoe UI" w:cs="Segoe UI"/>
              </w:rPr>
              <w:t xml:space="preserve">4.1 - </w:t>
            </w:r>
            <w:r w:rsidR="00D57DC6">
              <w:rPr>
                <w:rFonts w:ascii="Segoe UI" w:hAnsi="Segoe UI" w:cs="Segoe UI"/>
              </w:rPr>
              <w:t>d</w:t>
            </w:r>
            <w:r w:rsidRPr="00A8765A">
              <w:rPr>
                <w:rFonts w:ascii="Segoe UI" w:hAnsi="Segoe UI" w:cs="Segoe UI"/>
              </w:rPr>
              <w:t>oplněna povinnost povinné publicity u projektů nad 10 mil. EUR</w:t>
            </w:r>
          </w:p>
          <w:p w14:paraId="0DCAB7F9" w14:textId="77777777" w:rsidR="00632612" w:rsidRPr="00A8765A" w:rsidRDefault="00632612">
            <w:pPr>
              <w:spacing w:before="0"/>
              <w:jc w:val="left"/>
              <w:rPr>
                <w:rFonts w:ascii="Segoe UI" w:hAnsi="Segoe UI" w:cs="Segoe UI"/>
              </w:rPr>
            </w:pPr>
          </w:p>
          <w:p w14:paraId="56DF5D72" w14:textId="77777777" w:rsidR="00632612" w:rsidRDefault="00632612" w:rsidP="00A56B4D">
            <w:pPr>
              <w:spacing w:before="0"/>
              <w:jc w:val="left"/>
              <w:rPr>
                <w:rFonts w:ascii="Segoe UI" w:hAnsi="Segoe UI" w:cs="Segoe UI"/>
              </w:rPr>
            </w:pPr>
            <w:r w:rsidRPr="00A8765A">
              <w:rPr>
                <w:rFonts w:ascii="Segoe UI" w:hAnsi="Segoe UI" w:cs="Segoe UI"/>
              </w:rPr>
              <w:t>Příloha č. 1 Námět na projekt TP – odstranění „až“ u výše paušálu v předdefinované větě v kapitole 9 (dle doporučení AO vyplývajícího z auditu systému OPST a souvisejících jednání)</w:t>
            </w:r>
          </w:p>
          <w:p w14:paraId="3CB964E9" w14:textId="77777777" w:rsidR="00632612" w:rsidRPr="00A8765A" w:rsidRDefault="00632612" w:rsidP="00A56B4D">
            <w:pPr>
              <w:spacing w:before="0"/>
              <w:jc w:val="left"/>
              <w:rPr>
                <w:rFonts w:ascii="Segoe UI" w:hAnsi="Segoe UI" w:cs="Segoe UI"/>
              </w:rPr>
            </w:pPr>
          </w:p>
          <w:p w14:paraId="5210C7FD" w14:textId="77777777" w:rsidR="00632612" w:rsidRDefault="00632612" w:rsidP="007F39FD">
            <w:pPr>
              <w:spacing w:before="0"/>
              <w:jc w:val="left"/>
              <w:rPr>
                <w:rFonts w:ascii="Segoe UI" w:hAnsi="Segoe UI" w:cs="Segoe UI"/>
              </w:rPr>
            </w:pPr>
            <w:r>
              <w:rPr>
                <w:rFonts w:ascii="Segoe UI" w:hAnsi="Segoe UI" w:cs="Segoe UI"/>
              </w:rPr>
              <w:t>Příloha č. 2a Formulář RoPD – sjednocení pojmů dle podnětu finančního manažera SFŽP</w:t>
            </w:r>
          </w:p>
          <w:p w14:paraId="3820BF4F" w14:textId="77777777" w:rsidR="00632612" w:rsidRPr="005464EA" w:rsidRDefault="00632612" w:rsidP="007F39FD">
            <w:pPr>
              <w:spacing w:before="0"/>
              <w:jc w:val="left"/>
              <w:rPr>
                <w:rFonts w:ascii="Segoe UI" w:hAnsi="Segoe UI" w:cs="Segoe UI"/>
              </w:rPr>
            </w:pPr>
          </w:p>
          <w:p w14:paraId="68D50C20" w14:textId="52B65611" w:rsidR="00632612" w:rsidRDefault="00632612" w:rsidP="007F39FD">
            <w:pPr>
              <w:spacing w:before="0"/>
              <w:jc w:val="left"/>
              <w:rPr>
                <w:rFonts w:ascii="Segoe UI" w:hAnsi="Segoe UI" w:cs="Segoe UI"/>
              </w:rPr>
            </w:pPr>
            <w:r>
              <w:rPr>
                <w:rFonts w:ascii="Segoe UI" w:hAnsi="Segoe UI" w:cs="Segoe UI"/>
              </w:rPr>
              <w:t xml:space="preserve">Příloha č. 5 </w:t>
            </w:r>
            <w:r w:rsidR="007351F5">
              <w:rPr>
                <w:rFonts w:ascii="Segoe UI" w:hAnsi="Segoe UI" w:cs="Segoe UI"/>
              </w:rPr>
              <w:t>S</w:t>
            </w:r>
            <w:r>
              <w:rPr>
                <w:rFonts w:ascii="Segoe UI" w:hAnsi="Segoe UI" w:cs="Segoe UI"/>
              </w:rPr>
              <w:t>tatut</w:t>
            </w:r>
            <w:r w:rsidR="007351F5">
              <w:rPr>
                <w:rFonts w:ascii="Segoe UI" w:hAnsi="Segoe UI" w:cs="Segoe UI"/>
              </w:rPr>
              <w:t xml:space="preserve"> a jednací řád Pracovní skupiny pro TP v rámci OPŽP a OPST</w:t>
            </w:r>
            <w:r>
              <w:rPr>
                <w:rFonts w:ascii="Segoe UI" w:hAnsi="Segoe UI" w:cs="Segoe UI"/>
              </w:rPr>
              <w:t xml:space="preserve"> – změna názvů odboru a oddělení SFŽP z důvodu přejmenování</w:t>
            </w:r>
          </w:p>
          <w:p w14:paraId="5D48A2EC" w14:textId="77777777" w:rsidR="00632612" w:rsidRPr="005464EA" w:rsidRDefault="00632612" w:rsidP="007F39FD">
            <w:pPr>
              <w:spacing w:before="0"/>
              <w:jc w:val="left"/>
              <w:rPr>
                <w:rFonts w:ascii="Segoe UI" w:hAnsi="Segoe UI" w:cs="Segoe UI"/>
              </w:rPr>
            </w:pPr>
          </w:p>
          <w:p w14:paraId="67ADEA55" w14:textId="1DAC6C3F" w:rsidR="00632612" w:rsidRPr="005464EA" w:rsidRDefault="00632612" w:rsidP="007F39FD">
            <w:pPr>
              <w:spacing w:before="0"/>
              <w:jc w:val="left"/>
              <w:rPr>
                <w:rFonts w:ascii="Segoe UI" w:hAnsi="Segoe UI" w:cs="Segoe UI"/>
              </w:rPr>
            </w:pPr>
            <w:r w:rsidRPr="005464EA">
              <w:rPr>
                <w:rFonts w:ascii="Segoe UI" w:hAnsi="Segoe UI" w:cs="Segoe UI"/>
              </w:rPr>
              <w:t xml:space="preserve">Napříč textem drobné formální úpravy </w:t>
            </w:r>
          </w:p>
        </w:tc>
        <w:tc>
          <w:tcPr>
            <w:tcW w:w="958" w:type="pct"/>
            <w:tcBorders>
              <w:top w:val="single" w:sz="4" w:space="0" w:color="auto"/>
              <w:left w:val="none" w:sz="4" w:space="0" w:color="000000"/>
              <w:right w:val="single" w:sz="4" w:space="0" w:color="auto"/>
            </w:tcBorders>
          </w:tcPr>
          <w:p w14:paraId="7D175DD7" w14:textId="6C10F078" w:rsidR="00632612" w:rsidRPr="005464EA" w:rsidRDefault="00632612">
            <w:pPr>
              <w:spacing w:before="0"/>
              <w:jc w:val="left"/>
              <w:rPr>
                <w:rFonts w:ascii="Segoe UI" w:hAnsi="Segoe UI" w:cs="Segoe UI"/>
                <w:color w:val="000000"/>
              </w:rPr>
            </w:pPr>
            <w:r w:rsidRPr="005464EA">
              <w:rPr>
                <w:rFonts w:ascii="Segoe UI" w:hAnsi="Segoe UI" w:cs="Segoe UI"/>
                <w:color w:val="000000"/>
              </w:rPr>
              <w:t xml:space="preserve">Kap. 2.1.1.1 </w:t>
            </w:r>
          </w:p>
          <w:p w14:paraId="2CE1DEC5" w14:textId="77777777" w:rsidR="00632612" w:rsidRDefault="00632612">
            <w:pPr>
              <w:spacing w:before="0"/>
              <w:jc w:val="left"/>
              <w:rPr>
                <w:rFonts w:ascii="Segoe UI" w:hAnsi="Segoe UI" w:cs="Segoe UI"/>
                <w:color w:val="000000"/>
              </w:rPr>
            </w:pPr>
            <w:r w:rsidRPr="005464EA">
              <w:rPr>
                <w:rFonts w:ascii="Segoe UI" w:hAnsi="Segoe UI" w:cs="Segoe UI"/>
                <w:color w:val="000000"/>
              </w:rPr>
              <w:t>str. 8</w:t>
            </w:r>
          </w:p>
          <w:p w14:paraId="255042EE" w14:textId="77777777" w:rsidR="00632612" w:rsidRDefault="00632612">
            <w:pPr>
              <w:spacing w:before="0"/>
              <w:jc w:val="left"/>
              <w:rPr>
                <w:rFonts w:ascii="Segoe UI" w:hAnsi="Segoe UI" w:cs="Segoe UI"/>
                <w:color w:val="000000"/>
              </w:rPr>
            </w:pPr>
          </w:p>
          <w:p w14:paraId="774DE154" w14:textId="77777777" w:rsidR="00632612" w:rsidRPr="005464EA" w:rsidRDefault="00632612">
            <w:pPr>
              <w:spacing w:before="0"/>
              <w:jc w:val="left"/>
              <w:rPr>
                <w:rFonts w:ascii="Segoe UI" w:hAnsi="Segoe UI" w:cs="Segoe UI"/>
                <w:color w:val="000000"/>
              </w:rPr>
            </w:pPr>
          </w:p>
          <w:p w14:paraId="702BEA0E" w14:textId="77777777" w:rsidR="00632612" w:rsidRPr="005464EA" w:rsidRDefault="00632612">
            <w:pPr>
              <w:spacing w:before="0"/>
              <w:jc w:val="left"/>
              <w:rPr>
                <w:rFonts w:ascii="Segoe UI" w:hAnsi="Segoe UI" w:cs="Segoe UI"/>
                <w:color w:val="000000"/>
              </w:rPr>
            </w:pPr>
            <w:r w:rsidRPr="005464EA">
              <w:rPr>
                <w:rFonts w:ascii="Segoe UI" w:hAnsi="Segoe UI" w:cs="Segoe UI"/>
                <w:color w:val="000000"/>
              </w:rPr>
              <w:t>Kap. 2.2</w:t>
            </w:r>
          </w:p>
          <w:p w14:paraId="5FBF07A8" w14:textId="77777777" w:rsidR="00632612" w:rsidRDefault="00632612">
            <w:pPr>
              <w:spacing w:before="0"/>
              <w:jc w:val="left"/>
              <w:rPr>
                <w:rFonts w:ascii="Segoe UI" w:hAnsi="Segoe UI" w:cs="Segoe UI"/>
                <w:color w:val="000000"/>
              </w:rPr>
            </w:pPr>
            <w:r w:rsidRPr="005464EA">
              <w:rPr>
                <w:rFonts w:ascii="Segoe UI" w:hAnsi="Segoe UI" w:cs="Segoe UI"/>
                <w:color w:val="000000"/>
              </w:rPr>
              <w:t>str. 9</w:t>
            </w:r>
          </w:p>
          <w:p w14:paraId="7E5D7D36" w14:textId="77777777" w:rsidR="00632612" w:rsidRDefault="00632612">
            <w:pPr>
              <w:spacing w:before="0"/>
              <w:jc w:val="left"/>
              <w:rPr>
                <w:rFonts w:ascii="Segoe UI" w:hAnsi="Segoe UI" w:cs="Segoe UI"/>
                <w:color w:val="000000"/>
              </w:rPr>
            </w:pPr>
          </w:p>
          <w:p w14:paraId="12D8CB13" w14:textId="77777777" w:rsidR="00632612" w:rsidRPr="005464EA" w:rsidRDefault="00632612">
            <w:pPr>
              <w:spacing w:before="0"/>
              <w:jc w:val="left"/>
              <w:rPr>
                <w:rFonts w:ascii="Segoe UI" w:hAnsi="Segoe UI" w:cs="Segoe UI"/>
                <w:color w:val="000000"/>
              </w:rPr>
            </w:pPr>
          </w:p>
          <w:p w14:paraId="3E959983" w14:textId="77777777" w:rsidR="00632612" w:rsidRPr="005464EA" w:rsidRDefault="00632612">
            <w:pPr>
              <w:spacing w:before="0"/>
              <w:jc w:val="left"/>
              <w:rPr>
                <w:rFonts w:ascii="Segoe UI" w:hAnsi="Segoe UI" w:cs="Segoe UI"/>
                <w:color w:val="000000"/>
              </w:rPr>
            </w:pPr>
            <w:r w:rsidRPr="005464EA">
              <w:rPr>
                <w:rFonts w:ascii="Segoe UI" w:hAnsi="Segoe UI" w:cs="Segoe UI"/>
                <w:color w:val="000000"/>
              </w:rPr>
              <w:t>Kap. 3.3</w:t>
            </w:r>
          </w:p>
          <w:p w14:paraId="0C2F1C7F" w14:textId="1032056F" w:rsidR="00632612" w:rsidRDefault="00632612">
            <w:pPr>
              <w:spacing w:before="0"/>
              <w:jc w:val="left"/>
              <w:rPr>
                <w:rFonts w:ascii="Segoe UI" w:hAnsi="Segoe UI" w:cs="Segoe UI"/>
                <w:color w:val="000000"/>
              </w:rPr>
            </w:pPr>
            <w:r w:rsidRPr="005464EA">
              <w:rPr>
                <w:rFonts w:ascii="Segoe UI" w:hAnsi="Segoe UI" w:cs="Segoe UI"/>
                <w:color w:val="000000"/>
              </w:rPr>
              <w:t>str. 12</w:t>
            </w:r>
            <w:r>
              <w:rPr>
                <w:rFonts w:ascii="Segoe UI" w:hAnsi="Segoe UI" w:cs="Segoe UI"/>
                <w:color w:val="000000"/>
              </w:rPr>
              <w:t>-13</w:t>
            </w:r>
          </w:p>
          <w:p w14:paraId="713D2F89" w14:textId="77777777" w:rsidR="00632612" w:rsidRDefault="00632612">
            <w:pPr>
              <w:spacing w:before="0"/>
              <w:jc w:val="left"/>
              <w:rPr>
                <w:rFonts w:ascii="Segoe UI" w:hAnsi="Segoe UI" w:cs="Segoe UI"/>
                <w:color w:val="000000"/>
              </w:rPr>
            </w:pPr>
          </w:p>
          <w:p w14:paraId="0664E8D1" w14:textId="77777777" w:rsidR="00632612" w:rsidRPr="005464EA" w:rsidRDefault="00632612">
            <w:pPr>
              <w:spacing w:before="0"/>
              <w:jc w:val="left"/>
              <w:rPr>
                <w:rFonts w:ascii="Segoe UI" w:hAnsi="Segoe UI" w:cs="Segoe UI"/>
                <w:color w:val="000000"/>
              </w:rPr>
            </w:pPr>
            <w:r w:rsidRPr="005464EA">
              <w:rPr>
                <w:rFonts w:ascii="Segoe UI" w:hAnsi="Segoe UI" w:cs="Segoe UI"/>
                <w:color w:val="000000"/>
              </w:rPr>
              <w:t>Kap. 4.1</w:t>
            </w:r>
          </w:p>
          <w:p w14:paraId="684441A3" w14:textId="0A8E2238" w:rsidR="00632612" w:rsidRDefault="00632612">
            <w:pPr>
              <w:spacing w:before="0"/>
              <w:jc w:val="left"/>
              <w:rPr>
                <w:rFonts w:ascii="Segoe UI" w:hAnsi="Segoe UI" w:cs="Segoe UI"/>
                <w:color w:val="000000"/>
              </w:rPr>
            </w:pPr>
            <w:r w:rsidRPr="005464EA">
              <w:rPr>
                <w:rFonts w:ascii="Segoe UI" w:hAnsi="Segoe UI" w:cs="Segoe UI"/>
                <w:color w:val="000000"/>
              </w:rPr>
              <w:t>str. 1</w:t>
            </w:r>
            <w:r w:rsidR="00687D8B">
              <w:rPr>
                <w:rFonts w:ascii="Segoe UI" w:hAnsi="Segoe UI" w:cs="Segoe UI"/>
                <w:color w:val="000000"/>
              </w:rPr>
              <w:t>7</w:t>
            </w:r>
            <w:r w:rsidRPr="005464EA">
              <w:rPr>
                <w:rFonts w:ascii="Segoe UI" w:hAnsi="Segoe UI" w:cs="Segoe UI"/>
                <w:color w:val="000000"/>
              </w:rPr>
              <w:t>-1</w:t>
            </w:r>
            <w:r w:rsidR="00687D8B">
              <w:rPr>
                <w:rFonts w:ascii="Segoe UI" w:hAnsi="Segoe UI" w:cs="Segoe UI"/>
                <w:color w:val="000000"/>
              </w:rPr>
              <w:t>8</w:t>
            </w:r>
          </w:p>
          <w:p w14:paraId="6EB49EC5" w14:textId="77777777" w:rsidR="00632612" w:rsidRPr="005464EA" w:rsidRDefault="00632612">
            <w:pPr>
              <w:spacing w:before="0"/>
              <w:jc w:val="left"/>
              <w:rPr>
                <w:rFonts w:ascii="Segoe UI" w:hAnsi="Segoe UI" w:cs="Segoe UI"/>
                <w:smallCaps/>
                <w:color w:val="000000"/>
              </w:rPr>
            </w:pPr>
          </w:p>
          <w:p w14:paraId="1D96EE65" w14:textId="77777777" w:rsidR="00632612" w:rsidRDefault="00632612" w:rsidP="00A56B4D">
            <w:pPr>
              <w:spacing w:before="0"/>
              <w:jc w:val="left"/>
              <w:rPr>
                <w:rFonts w:ascii="Segoe UI" w:hAnsi="Segoe UI" w:cs="Segoe UI"/>
                <w:color w:val="000000"/>
              </w:rPr>
            </w:pPr>
            <w:r w:rsidRPr="004E3D9D">
              <w:rPr>
                <w:rFonts w:ascii="Segoe UI" w:hAnsi="Segoe UI" w:cs="Segoe UI"/>
                <w:color w:val="000000"/>
              </w:rPr>
              <w:t>Přílohy</w:t>
            </w:r>
          </w:p>
          <w:p w14:paraId="6D5852C3" w14:textId="77777777" w:rsidR="00632612" w:rsidRDefault="00632612" w:rsidP="00A56B4D">
            <w:pPr>
              <w:spacing w:before="0"/>
              <w:jc w:val="left"/>
              <w:rPr>
                <w:rFonts w:ascii="Segoe UI" w:hAnsi="Segoe UI" w:cs="Segoe UI"/>
                <w:color w:val="000000"/>
              </w:rPr>
            </w:pPr>
          </w:p>
          <w:p w14:paraId="799B3BE0" w14:textId="77777777" w:rsidR="00632612" w:rsidRDefault="00632612" w:rsidP="00A56B4D">
            <w:pPr>
              <w:spacing w:before="0"/>
              <w:jc w:val="left"/>
              <w:rPr>
                <w:rFonts w:ascii="Segoe UI" w:hAnsi="Segoe UI" w:cs="Segoe UI"/>
                <w:color w:val="000000"/>
              </w:rPr>
            </w:pPr>
          </w:p>
          <w:p w14:paraId="002EF211" w14:textId="77777777" w:rsidR="00632612" w:rsidRDefault="00632612" w:rsidP="00A56B4D">
            <w:pPr>
              <w:spacing w:before="0"/>
              <w:jc w:val="left"/>
              <w:rPr>
                <w:rFonts w:ascii="Segoe UI" w:hAnsi="Segoe UI" w:cs="Segoe UI"/>
                <w:color w:val="000000"/>
              </w:rPr>
            </w:pPr>
          </w:p>
          <w:p w14:paraId="0E8CDD79" w14:textId="77777777" w:rsidR="00632612" w:rsidRPr="004E3D9D" w:rsidRDefault="00632612" w:rsidP="00A56B4D">
            <w:pPr>
              <w:spacing w:before="0"/>
              <w:jc w:val="left"/>
              <w:rPr>
                <w:rFonts w:ascii="Segoe UI" w:hAnsi="Segoe UI" w:cs="Segoe UI"/>
                <w:color w:val="000000"/>
              </w:rPr>
            </w:pPr>
          </w:p>
          <w:p w14:paraId="42446CE9" w14:textId="77777777" w:rsidR="00632612" w:rsidRDefault="00632612" w:rsidP="00A56B4D">
            <w:pPr>
              <w:spacing w:before="0"/>
              <w:jc w:val="left"/>
              <w:rPr>
                <w:rFonts w:ascii="Segoe UI" w:hAnsi="Segoe UI" w:cs="Segoe UI"/>
                <w:color w:val="000000"/>
              </w:rPr>
            </w:pPr>
            <w:r w:rsidRPr="004E3D9D">
              <w:rPr>
                <w:rFonts w:ascii="Segoe UI" w:hAnsi="Segoe UI" w:cs="Segoe UI"/>
                <w:color w:val="000000"/>
              </w:rPr>
              <w:t>Přílohy</w:t>
            </w:r>
          </w:p>
          <w:p w14:paraId="5A661AD4" w14:textId="77777777" w:rsidR="00632612" w:rsidRDefault="00632612" w:rsidP="00A56B4D">
            <w:pPr>
              <w:spacing w:before="0"/>
              <w:jc w:val="left"/>
              <w:rPr>
                <w:rFonts w:ascii="Segoe UI" w:hAnsi="Segoe UI" w:cs="Segoe UI"/>
                <w:color w:val="000000"/>
              </w:rPr>
            </w:pPr>
          </w:p>
          <w:p w14:paraId="5BC60CA2" w14:textId="77777777" w:rsidR="00632612" w:rsidRDefault="00632612" w:rsidP="00A56B4D">
            <w:pPr>
              <w:spacing w:before="0"/>
              <w:jc w:val="left"/>
              <w:rPr>
                <w:rFonts w:ascii="Segoe UI" w:hAnsi="Segoe UI" w:cs="Segoe UI"/>
                <w:color w:val="000000"/>
              </w:rPr>
            </w:pPr>
          </w:p>
          <w:p w14:paraId="561306C7" w14:textId="77777777" w:rsidR="00632612" w:rsidRPr="004E3D9D" w:rsidRDefault="00632612" w:rsidP="00A56B4D">
            <w:pPr>
              <w:spacing w:before="0"/>
              <w:jc w:val="left"/>
              <w:rPr>
                <w:rFonts w:ascii="Segoe UI" w:hAnsi="Segoe UI" w:cs="Segoe UI"/>
                <w:color w:val="000000"/>
              </w:rPr>
            </w:pPr>
            <w:r w:rsidRPr="004E3D9D">
              <w:rPr>
                <w:rFonts w:ascii="Segoe UI" w:hAnsi="Segoe UI" w:cs="Segoe UI"/>
                <w:color w:val="000000"/>
              </w:rPr>
              <w:t>Přílohy</w:t>
            </w:r>
          </w:p>
          <w:p w14:paraId="1603B318" w14:textId="328969F4" w:rsidR="00632612" w:rsidRPr="005464EA" w:rsidRDefault="00632612" w:rsidP="007F39FD">
            <w:pPr>
              <w:spacing w:before="0"/>
              <w:jc w:val="left"/>
              <w:rPr>
                <w:rFonts w:ascii="Segoe UI" w:hAnsi="Segoe UI" w:cs="Segoe UI"/>
                <w:color w:val="000000"/>
              </w:rPr>
            </w:pPr>
          </w:p>
        </w:tc>
        <w:tc>
          <w:tcPr>
            <w:tcW w:w="756" w:type="pct"/>
            <w:tcBorders>
              <w:top w:val="single" w:sz="4" w:space="0" w:color="auto"/>
              <w:left w:val="single" w:sz="4" w:space="0" w:color="auto"/>
              <w:right w:val="single" w:sz="4" w:space="0" w:color="auto"/>
            </w:tcBorders>
            <w:vAlign w:val="center"/>
          </w:tcPr>
          <w:p w14:paraId="26FA6EFF" w14:textId="2779238F" w:rsidR="00632612" w:rsidRPr="006F3EF2" w:rsidRDefault="006F3EF2">
            <w:pPr>
              <w:spacing w:before="0"/>
              <w:jc w:val="center"/>
              <w:rPr>
                <w:rFonts w:ascii="Segoe UI" w:hAnsi="Segoe UI" w:cs="Segoe UI"/>
                <w:smallCaps/>
                <w:color w:val="000000"/>
              </w:rPr>
            </w:pPr>
            <w:r>
              <w:rPr>
                <w:rFonts w:ascii="Segoe UI" w:hAnsi="Segoe UI" w:cs="Segoe UI"/>
                <w:smallCaps/>
                <w:color w:val="000000"/>
              </w:rPr>
              <w:t>6. 2. 2025</w:t>
            </w:r>
          </w:p>
        </w:tc>
      </w:tr>
      <w:tr w:rsidR="007F39FD" w14:paraId="0C9BF225" w14:textId="77777777" w:rsidTr="007F39FD">
        <w:trPr>
          <w:trHeight w:val="330"/>
        </w:trPr>
        <w:tc>
          <w:tcPr>
            <w:tcW w:w="448" w:type="pct"/>
            <w:tcBorders>
              <w:top w:val="single" w:sz="4" w:space="0" w:color="auto"/>
              <w:left w:val="single" w:sz="4" w:space="0" w:color="auto"/>
              <w:bottom w:val="single" w:sz="4" w:space="0" w:color="auto"/>
              <w:right w:val="single" w:sz="4" w:space="0" w:color="auto"/>
            </w:tcBorders>
            <w:vAlign w:val="center"/>
          </w:tcPr>
          <w:p w14:paraId="47D572E8" w14:textId="442EE2DA" w:rsidR="007F39FD" w:rsidRDefault="00B5329C" w:rsidP="007F39FD">
            <w:pPr>
              <w:spacing w:before="0"/>
              <w:jc w:val="center"/>
              <w:rPr>
                <w:rFonts w:ascii="Segoe UI" w:hAnsi="Segoe UI" w:cs="Segoe UI"/>
                <w:smallCaps/>
                <w:color w:val="000000"/>
              </w:rPr>
            </w:pPr>
            <w:r>
              <w:rPr>
                <w:rFonts w:ascii="Segoe UI" w:hAnsi="Segoe UI" w:cs="Segoe UI"/>
                <w:smallCaps/>
                <w:color w:val="000000"/>
              </w:rPr>
              <w:t>5</w:t>
            </w:r>
          </w:p>
        </w:tc>
        <w:tc>
          <w:tcPr>
            <w:tcW w:w="2838" w:type="pct"/>
            <w:tcBorders>
              <w:top w:val="single" w:sz="4" w:space="0" w:color="auto"/>
              <w:left w:val="none" w:sz="4" w:space="0" w:color="000000"/>
              <w:bottom w:val="single" w:sz="4" w:space="0" w:color="auto"/>
              <w:right w:val="single" w:sz="4" w:space="0" w:color="auto"/>
            </w:tcBorders>
          </w:tcPr>
          <w:p w14:paraId="6AD9EB67" w14:textId="1AC00FE5" w:rsidR="00F363A6" w:rsidRPr="00F363A6" w:rsidRDefault="00BE60E3" w:rsidP="00F363A6">
            <w:pPr>
              <w:spacing w:before="0"/>
              <w:jc w:val="left"/>
              <w:rPr>
                <w:rFonts w:ascii="Segoe UI" w:hAnsi="Segoe UI" w:cs="Segoe UI"/>
              </w:rPr>
            </w:pPr>
            <w:r w:rsidRPr="00F363A6">
              <w:rPr>
                <w:rFonts w:ascii="Segoe UI" w:hAnsi="Segoe UI" w:cs="Segoe UI"/>
              </w:rPr>
              <w:t>U</w:t>
            </w:r>
            <w:r w:rsidR="00B5329C" w:rsidRPr="00F363A6">
              <w:rPr>
                <w:rFonts w:ascii="Segoe UI" w:hAnsi="Segoe UI" w:cs="Segoe UI"/>
              </w:rPr>
              <w:t>přesnění odstupného v návaznosti na vydání</w:t>
            </w:r>
            <w:r w:rsidR="00F363A6" w:rsidRPr="00F363A6">
              <w:rPr>
                <w:rFonts w:ascii="Segoe UI" w:hAnsi="Segoe UI" w:cs="Segoe UI"/>
              </w:rPr>
              <w:t xml:space="preserve"> </w:t>
            </w:r>
          </w:p>
          <w:p w14:paraId="12E5A3EE" w14:textId="50A36EA2" w:rsidR="00B5329C" w:rsidRPr="00F363A6" w:rsidRDefault="00F363A6" w:rsidP="00F363A6">
            <w:pPr>
              <w:spacing w:before="0"/>
              <w:jc w:val="left"/>
              <w:rPr>
                <w:rFonts w:ascii="Segoe UI" w:hAnsi="Segoe UI" w:cs="Segoe UI"/>
              </w:rPr>
            </w:pPr>
            <w:r w:rsidRPr="00F363A6">
              <w:rPr>
                <w:rFonts w:ascii="Segoe UI" w:hAnsi="Segoe UI" w:cs="Segoe UI"/>
              </w:rPr>
              <w:t xml:space="preserve"> Metodického stanoviska ministra pro místní rozvoj č. 3 k Metodickému pokynu pro způsobilost výdajů a jejich vykazování v programovém období 2021-2027 </w:t>
            </w:r>
            <w:r w:rsidR="00B5329C" w:rsidRPr="00F363A6">
              <w:rPr>
                <w:rFonts w:ascii="Segoe UI" w:hAnsi="Segoe UI" w:cs="Segoe UI"/>
              </w:rPr>
              <w:t xml:space="preserve"> </w:t>
            </w:r>
          </w:p>
          <w:p w14:paraId="02D28FB1" w14:textId="77777777" w:rsidR="00E6269A" w:rsidRDefault="00E6269A" w:rsidP="007F39FD">
            <w:pPr>
              <w:spacing w:before="0"/>
              <w:jc w:val="left"/>
              <w:rPr>
                <w:rFonts w:ascii="Segoe UI" w:hAnsi="Segoe UI" w:cs="Segoe UI"/>
                <w:sz w:val="24"/>
                <w:szCs w:val="24"/>
              </w:rPr>
            </w:pPr>
          </w:p>
          <w:p w14:paraId="1BE9D056" w14:textId="679E93B3" w:rsidR="00B5329C" w:rsidRDefault="00B5329C" w:rsidP="007F39FD">
            <w:pPr>
              <w:spacing w:before="0"/>
              <w:jc w:val="left"/>
              <w:rPr>
                <w:rFonts w:ascii="Segoe UI" w:hAnsi="Segoe UI" w:cs="Segoe UI"/>
                <w:bCs/>
              </w:rPr>
            </w:pPr>
            <w:r>
              <w:rPr>
                <w:rFonts w:ascii="Segoe UI" w:hAnsi="Segoe UI" w:cs="Segoe UI"/>
                <w:bCs/>
              </w:rPr>
              <w:t>Aktualizace</w:t>
            </w:r>
            <w:r w:rsidR="00D44B55">
              <w:rPr>
                <w:rFonts w:ascii="Segoe UI" w:hAnsi="Segoe UI" w:cs="Segoe UI"/>
                <w:bCs/>
              </w:rPr>
              <w:t xml:space="preserve"> příloh</w:t>
            </w:r>
            <w:r w:rsidR="009319BE">
              <w:rPr>
                <w:rFonts w:ascii="Segoe UI" w:hAnsi="Segoe UI" w:cs="Segoe UI"/>
                <w:bCs/>
              </w:rPr>
              <w:t>, doplnění přílohy 3b</w:t>
            </w:r>
            <w:r w:rsidR="00D44B55">
              <w:rPr>
                <w:rFonts w:ascii="Segoe UI" w:hAnsi="Segoe UI" w:cs="Segoe UI"/>
                <w:bCs/>
              </w:rPr>
              <w:t>:</w:t>
            </w:r>
          </w:p>
          <w:p w14:paraId="5983A1D0" w14:textId="77777777" w:rsidR="00D44B55" w:rsidRDefault="00D44B55" w:rsidP="00D44B55">
            <w:pPr>
              <w:pStyle w:val="Odstavecseseznamem"/>
              <w:ind w:left="0"/>
              <w:jc w:val="left"/>
              <w:rPr>
                <w:rFonts w:ascii="Segoe UI" w:eastAsiaTheme="minorEastAsia" w:hAnsi="Segoe UI" w:cs="Segoe UI"/>
              </w:rPr>
            </w:pPr>
            <w:r>
              <w:rPr>
                <w:rFonts w:ascii="Segoe UI" w:eastAsiaTheme="minorEastAsia" w:hAnsi="Segoe UI" w:cs="Segoe UI"/>
              </w:rPr>
              <w:t xml:space="preserve">Příloha č. 2a Formulář RoPD </w:t>
            </w:r>
          </w:p>
          <w:p w14:paraId="7319EBA9" w14:textId="0B6D6519" w:rsidR="00D44B55" w:rsidRDefault="00D44B55" w:rsidP="00D44B55">
            <w:pPr>
              <w:pStyle w:val="Odstavecseseznamem"/>
              <w:ind w:left="0"/>
              <w:jc w:val="left"/>
              <w:rPr>
                <w:rFonts w:ascii="Segoe UI" w:eastAsiaTheme="minorEastAsia" w:hAnsi="Segoe UI" w:cs="Segoe UI"/>
              </w:rPr>
            </w:pPr>
            <w:r>
              <w:rPr>
                <w:rFonts w:ascii="Segoe UI" w:eastAsiaTheme="minorEastAsia" w:hAnsi="Segoe UI" w:cs="Segoe UI"/>
              </w:rPr>
              <w:t>Příloha č. 2b Formulář Schválení limitu výdajů OSS</w:t>
            </w:r>
          </w:p>
          <w:p w14:paraId="60C24532" w14:textId="77777777" w:rsidR="00627952" w:rsidRDefault="00D44B55" w:rsidP="00D44B55">
            <w:pPr>
              <w:pStyle w:val="Odstavecseseznamem"/>
              <w:ind w:left="0"/>
              <w:jc w:val="left"/>
              <w:rPr>
                <w:rFonts w:ascii="Segoe UI" w:eastAsiaTheme="minorEastAsia" w:hAnsi="Segoe UI" w:cs="Segoe UI"/>
              </w:rPr>
            </w:pPr>
            <w:r>
              <w:rPr>
                <w:rFonts w:ascii="Segoe UI" w:eastAsiaTheme="minorEastAsia" w:hAnsi="Segoe UI" w:cs="Segoe UI"/>
              </w:rPr>
              <w:t>Příloha č. 3</w:t>
            </w:r>
            <w:r w:rsidR="00627952">
              <w:rPr>
                <w:rFonts w:ascii="Segoe UI" w:eastAsiaTheme="minorEastAsia" w:hAnsi="Segoe UI" w:cs="Segoe UI"/>
              </w:rPr>
              <w:t>a</w:t>
            </w:r>
            <w:r>
              <w:rPr>
                <w:rFonts w:ascii="Segoe UI" w:eastAsiaTheme="minorEastAsia" w:hAnsi="Segoe UI" w:cs="Segoe UI"/>
              </w:rPr>
              <w:t xml:space="preserve"> Vzor přílohy PA</w:t>
            </w:r>
            <w:r w:rsidR="00627952">
              <w:rPr>
                <w:rFonts w:ascii="Segoe UI" w:eastAsiaTheme="minorEastAsia" w:hAnsi="Segoe UI" w:cs="Segoe UI"/>
              </w:rPr>
              <w:t>_ROPD</w:t>
            </w:r>
          </w:p>
          <w:p w14:paraId="19A8828D" w14:textId="34114869" w:rsidR="00D44B55" w:rsidRDefault="00627952" w:rsidP="00D44B55">
            <w:pPr>
              <w:pStyle w:val="Odstavecseseznamem"/>
              <w:ind w:left="0"/>
              <w:jc w:val="left"/>
              <w:rPr>
                <w:rFonts w:ascii="Segoe UI" w:eastAsiaTheme="minorEastAsia" w:hAnsi="Segoe UI" w:cs="Segoe UI"/>
              </w:rPr>
            </w:pPr>
            <w:r>
              <w:rPr>
                <w:rFonts w:ascii="Segoe UI" w:eastAsiaTheme="minorEastAsia" w:hAnsi="Segoe UI" w:cs="Segoe UI"/>
              </w:rPr>
              <w:t>Příloha č. 3b Vzor přílohy PA Schválení limitu</w:t>
            </w:r>
            <w:r w:rsidR="00D44B55">
              <w:rPr>
                <w:rFonts w:ascii="Segoe UI" w:eastAsiaTheme="minorEastAsia" w:hAnsi="Segoe UI" w:cs="Segoe UI"/>
              </w:rPr>
              <w:t xml:space="preserve"> </w:t>
            </w:r>
          </w:p>
          <w:p w14:paraId="62A61C0D" w14:textId="560B8A15" w:rsidR="00B5329C" w:rsidRDefault="00B5329C" w:rsidP="007F39FD">
            <w:pPr>
              <w:spacing w:before="0"/>
              <w:jc w:val="left"/>
              <w:rPr>
                <w:rFonts w:ascii="Segoe UI" w:hAnsi="Segoe UI" w:cs="Segoe UI"/>
              </w:rPr>
            </w:pPr>
          </w:p>
        </w:tc>
        <w:tc>
          <w:tcPr>
            <w:tcW w:w="958" w:type="pct"/>
            <w:tcBorders>
              <w:top w:val="single" w:sz="4" w:space="0" w:color="auto"/>
              <w:left w:val="none" w:sz="4" w:space="0" w:color="000000"/>
              <w:bottom w:val="single" w:sz="4" w:space="0" w:color="auto"/>
              <w:right w:val="single" w:sz="4" w:space="0" w:color="auto"/>
            </w:tcBorders>
          </w:tcPr>
          <w:p w14:paraId="76840C1C" w14:textId="68468F05" w:rsidR="007F39FD" w:rsidRDefault="00B5329C" w:rsidP="007F39FD">
            <w:pPr>
              <w:spacing w:before="0"/>
              <w:jc w:val="left"/>
              <w:rPr>
                <w:rFonts w:ascii="Segoe UI" w:hAnsi="Segoe UI" w:cs="Segoe UI"/>
                <w:color w:val="000000"/>
              </w:rPr>
            </w:pPr>
            <w:r w:rsidRPr="005464EA">
              <w:rPr>
                <w:rFonts w:ascii="Segoe UI" w:hAnsi="Segoe UI" w:cs="Segoe UI"/>
                <w:color w:val="000000"/>
              </w:rPr>
              <w:t>Kap</w:t>
            </w:r>
            <w:r>
              <w:rPr>
                <w:rFonts w:ascii="Segoe UI" w:hAnsi="Segoe UI" w:cs="Segoe UI"/>
                <w:color w:val="000000"/>
              </w:rPr>
              <w:t>. 2.1.1.</w:t>
            </w:r>
          </w:p>
          <w:p w14:paraId="7B8C7FD9" w14:textId="6F7B0D03" w:rsidR="00B5329C" w:rsidRDefault="00553855" w:rsidP="007F39FD">
            <w:pPr>
              <w:spacing w:before="0"/>
              <w:jc w:val="left"/>
              <w:rPr>
                <w:rFonts w:ascii="Segoe UI" w:hAnsi="Segoe UI" w:cs="Segoe UI"/>
                <w:color w:val="000000"/>
              </w:rPr>
            </w:pPr>
            <w:r w:rsidRPr="005464EA">
              <w:rPr>
                <w:rFonts w:ascii="Segoe UI" w:hAnsi="Segoe UI" w:cs="Segoe UI"/>
                <w:color w:val="000000"/>
              </w:rPr>
              <w:t>S</w:t>
            </w:r>
            <w:r w:rsidR="00B5329C" w:rsidRPr="005464EA">
              <w:rPr>
                <w:rFonts w:ascii="Segoe UI" w:hAnsi="Segoe UI" w:cs="Segoe UI"/>
                <w:color w:val="000000"/>
              </w:rPr>
              <w:t>tr</w:t>
            </w:r>
            <w:r>
              <w:rPr>
                <w:rFonts w:ascii="Segoe UI" w:hAnsi="Segoe UI" w:cs="Segoe UI"/>
                <w:color w:val="000000"/>
              </w:rPr>
              <w:t>. 9</w:t>
            </w:r>
          </w:p>
          <w:p w14:paraId="142F846C" w14:textId="77777777" w:rsidR="004739EC" w:rsidRDefault="004739EC" w:rsidP="007F39FD">
            <w:pPr>
              <w:spacing w:before="0"/>
              <w:jc w:val="left"/>
              <w:rPr>
                <w:rFonts w:ascii="Segoe UI" w:hAnsi="Segoe UI" w:cs="Segoe UI"/>
                <w:color w:val="000000"/>
              </w:rPr>
            </w:pPr>
          </w:p>
          <w:p w14:paraId="7CA85964" w14:textId="21A3771D" w:rsidR="00B5329C" w:rsidRDefault="00B5329C" w:rsidP="007F39FD">
            <w:pPr>
              <w:spacing w:before="0"/>
              <w:jc w:val="left"/>
              <w:rPr>
                <w:rFonts w:ascii="Segoe UI" w:hAnsi="Segoe UI" w:cs="Segoe UI"/>
                <w:smallCaps/>
                <w:color w:val="000000"/>
              </w:rPr>
            </w:pPr>
            <w:r>
              <w:rPr>
                <w:rFonts w:ascii="Segoe UI" w:hAnsi="Segoe UI" w:cs="Segoe UI"/>
                <w:color w:val="000000"/>
              </w:rPr>
              <w:t>Příloha č.</w:t>
            </w:r>
            <w:r w:rsidR="001A1D8B">
              <w:rPr>
                <w:rFonts w:ascii="Segoe UI" w:hAnsi="Segoe UI" w:cs="Segoe UI"/>
                <w:color w:val="000000"/>
              </w:rPr>
              <w:t xml:space="preserve"> </w:t>
            </w:r>
            <w:r>
              <w:rPr>
                <w:rFonts w:ascii="Segoe UI" w:hAnsi="Segoe UI" w:cs="Segoe UI"/>
                <w:color w:val="000000"/>
              </w:rPr>
              <w:t>4</w:t>
            </w:r>
          </w:p>
          <w:p w14:paraId="22E065CF" w14:textId="77777777" w:rsidR="00D44B55" w:rsidRDefault="00D44B55" w:rsidP="00040D5C">
            <w:pPr>
              <w:pStyle w:val="Odstavecseseznamem"/>
              <w:ind w:left="0"/>
              <w:jc w:val="left"/>
              <w:rPr>
                <w:rFonts w:ascii="Segoe UI" w:eastAsiaTheme="minorEastAsia" w:hAnsi="Segoe UI" w:cs="Segoe UI"/>
              </w:rPr>
            </w:pPr>
          </w:p>
          <w:p w14:paraId="0AF8F40E" w14:textId="77777777" w:rsidR="00E6269A" w:rsidRDefault="00E6269A" w:rsidP="00040D5C">
            <w:pPr>
              <w:pStyle w:val="Odstavecseseznamem"/>
              <w:ind w:left="0"/>
              <w:jc w:val="left"/>
              <w:rPr>
                <w:rFonts w:ascii="Segoe UI" w:eastAsiaTheme="minorEastAsia" w:hAnsi="Segoe UI" w:cs="Segoe UI"/>
              </w:rPr>
            </w:pPr>
            <w:r>
              <w:rPr>
                <w:rFonts w:ascii="Segoe UI" w:eastAsiaTheme="minorEastAsia" w:hAnsi="Segoe UI" w:cs="Segoe UI"/>
              </w:rPr>
              <w:t xml:space="preserve"> </w:t>
            </w:r>
          </w:p>
          <w:p w14:paraId="06B989F1" w14:textId="12E8E07E" w:rsidR="00040D5C" w:rsidRDefault="00040D5C" w:rsidP="00040D5C">
            <w:pPr>
              <w:pStyle w:val="Odstavecseseznamem"/>
              <w:ind w:left="0"/>
              <w:jc w:val="left"/>
              <w:rPr>
                <w:rFonts w:ascii="Segoe UI" w:eastAsiaTheme="minorEastAsia" w:hAnsi="Segoe UI" w:cs="Segoe UI"/>
              </w:rPr>
            </w:pPr>
            <w:r>
              <w:rPr>
                <w:rFonts w:ascii="Segoe UI" w:eastAsiaTheme="minorEastAsia" w:hAnsi="Segoe UI" w:cs="Segoe UI"/>
              </w:rPr>
              <w:t xml:space="preserve">Příloha č. 2a </w:t>
            </w:r>
          </w:p>
          <w:p w14:paraId="16ED93A2" w14:textId="563881EF" w:rsidR="00040D5C" w:rsidRDefault="00040D5C" w:rsidP="00040D5C">
            <w:pPr>
              <w:pStyle w:val="Odstavecseseznamem"/>
              <w:ind w:left="0"/>
              <w:jc w:val="left"/>
              <w:rPr>
                <w:rFonts w:ascii="Segoe UI" w:eastAsiaTheme="minorEastAsia" w:hAnsi="Segoe UI" w:cs="Segoe UI"/>
              </w:rPr>
            </w:pPr>
            <w:r>
              <w:rPr>
                <w:rFonts w:ascii="Segoe UI" w:eastAsiaTheme="minorEastAsia" w:hAnsi="Segoe UI" w:cs="Segoe UI"/>
              </w:rPr>
              <w:t xml:space="preserve">Příloha č. 2b </w:t>
            </w:r>
          </w:p>
          <w:p w14:paraId="2B278F07" w14:textId="77777777" w:rsidR="00EA371F" w:rsidRDefault="00040D5C" w:rsidP="00D44B55">
            <w:pPr>
              <w:pStyle w:val="Odstavecseseznamem"/>
              <w:ind w:left="0"/>
              <w:jc w:val="left"/>
              <w:rPr>
                <w:rFonts w:ascii="Segoe UI" w:eastAsiaTheme="minorEastAsia" w:hAnsi="Segoe UI" w:cs="Segoe UI"/>
              </w:rPr>
            </w:pPr>
            <w:r>
              <w:rPr>
                <w:rFonts w:ascii="Segoe UI" w:eastAsiaTheme="minorEastAsia" w:hAnsi="Segoe UI" w:cs="Segoe UI"/>
              </w:rPr>
              <w:t>Příloha č. 3</w:t>
            </w:r>
            <w:r w:rsidR="00627952">
              <w:rPr>
                <w:rFonts w:ascii="Segoe UI" w:eastAsiaTheme="minorEastAsia" w:hAnsi="Segoe UI" w:cs="Segoe UI"/>
              </w:rPr>
              <w:t>a</w:t>
            </w:r>
          </w:p>
          <w:p w14:paraId="198EFC89" w14:textId="110A8528" w:rsidR="00B5329C" w:rsidRDefault="00EA371F" w:rsidP="00D44B55">
            <w:pPr>
              <w:pStyle w:val="Odstavecseseznamem"/>
              <w:ind w:left="0"/>
              <w:jc w:val="left"/>
              <w:rPr>
                <w:rFonts w:ascii="Segoe UI" w:hAnsi="Segoe UI" w:cs="Segoe UI"/>
                <w:smallCaps/>
                <w:color w:val="000000"/>
              </w:rPr>
            </w:pPr>
            <w:r>
              <w:rPr>
                <w:rFonts w:ascii="Segoe UI" w:eastAsiaTheme="minorEastAsia" w:hAnsi="Segoe UI" w:cs="Segoe UI"/>
              </w:rPr>
              <w:t>Příloha č. 3b</w:t>
            </w:r>
            <w:r w:rsidR="00040D5C">
              <w:rPr>
                <w:rFonts w:ascii="Segoe UI" w:eastAsiaTheme="minorEastAsia" w:hAnsi="Segoe UI" w:cs="Segoe UI"/>
              </w:rPr>
              <w:t xml:space="preserve"> </w:t>
            </w:r>
          </w:p>
        </w:tc>
        <w:tc>
          <w:tcPr>
            <w:tcW w:w="756" w:type="pct"/>
            <w:tcBorders>
              <w:top w:val="single" w:sz="4" w:space="0" w:color="auto"/>
              <w:left w:val="single" w:sz="4" w:space="0" w:color="auto"/>
              <w:bottom w:val="single" w:sz="4" w:space="0" w:color="auto"/>
              <w:right w:val="single" w:sz="4" w:space="0" w:color="auto"/>
            </w:tcBorders>
            <w:vAlign w:val="center"/>
          </w:tcPr>
          <w:p w14:paraId="1D7AD722" w14:textId="547770CC" w:rsidR="007F39FD" w:rsidRDefault="00B92EE5" w:rsidP="007F39FD">
            <w:pPr>
              <w:spacing w:before="0"/>
              <w:jc w:val="center"/>
              <w:rPr>
                <w:rFonts w:ascii="Segoe UI" w:hAnsi="Segoe UI" w:cs="Segoe UI"/>
                <w:smallCaps/>
                <w:color w:val="000000"/>
              </w:rPr>
            </w:pPr>
            <w:r>
              <w:rPr>
                <w:rFonts w:ascii="Segoe UI" w:hAnsi="Segoe UI" w:cs="Segoe UI"/>
                <w:smallCaps/>
                <w:color w:val="000000"/>
              </w:rPr>
              <w:t>20.11.2025</w:t>
            </w:r>
          </w:p>
        </w:tc>
      </w:tr>
    </w:tbl>
    <w:p w14:paraId="07FA2A47" w14:textId="77777777" w:rsidR="006C5924" w:rsidRDefault="006C5924">
      <w:pPr>
        <w:spacing w:before="240" w:after="120"/>
        <w:rPr>
          <w:rFonts w:ascii="Segoe UI" w:hAnsi="Segoe UI" w:cs="Segoe UI"/>
          <w:b/>
          <w:bCs/>
        </w:rPr>
      </w:pPr>
    </w:p>
    <w:p w14:paraId="322602CD" w14:textId="77777777" w:rsidR="00E6269A" w:rsidRDefault="00E6269A">
      <w:pPr>
        <w:spacing w:before="240" w:after="120"/>
        <w:rPr>
          <w:rFonts w:ascii="Segoe UI" w:hAnsi="Segoe UI" w:cs="Segoe UI"/>
          <w:b/>
          <w:bCs/>
        </w:rPr>
      </w:pPr>
    </w:p>
    <w:p w14:paraId="23348830" w14:textId="77777777" w:rsidR="006C5924" w:rsidRDefault="00EA360C">
      <w:pPr>
        <w:spacing w:before="240" w:after="120"/>
        <w:rPr>
          <w:rFonts w:ascii="Segoe UI" w:hAnsi="Segoe UI" w:cs="Segoe UI"/>
          <w:b/>
          <w:bCs/>
        </w:rPr>
      </w:pPr>
      <w:r>
        <w:rPr>
          <w:rFonts w:ascii="Segoe UI" w:eastAsiaTheme="minorEastAsia" w:hAnsi="Segoe UI" w:cs="Segoe UI"/>
          <w:b/>
          <w:bCs/>
        </w:rPr>
        <w:lastRenderedPageBreak/>
        <w:t>Schválil:</w:t>
      </w:r>
    </w:p>
    <w:p w14:paraId="31595B3A" w14:textId="77777777" w:rsidR="006C5924" w:rsidRDefault="006C5924">
      <w:pPr>
        <w:spacing w:after="120"/>
        <w:rPr>
          <w:rFonts w:ascii="Segoe UI" w:hAnsi="Segoe UI" w:cs="Segoe U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0"/>
        <w:gridCol w:w="4530"/>
      </w:tblGrid>
      <w:tr w:rsidR="006C5924" w14:paraId="4C6EEF37" w14:textId="77777777">
        <w:tc>
          <w:tcPr>
            <w:tcW w:w="2500" w:type="pct"/>
          </w:tcPr>
          <w:p w14:paraId="4C0D85FA" w14:textId="77777777" w:rsidR="006C5924" w:rsidRPr="007D1F24" w:rsidRDefault="00EA360C">
            <w:pPr>
              <w:spacing w:after="120"/>
              <w:rPr>
                <w:rFonts w:ascii="Segoe UI" w:hAnsi="Segoe UI" w:cs="Segoe UI"/>
              </w:rPr>
            </w:pPr>
            <w:r w:rsidRPr="007D1F24">
              <w:rPr>
                <w:rFonts w:ascii="Segoe UI" w:hAnsi="Segoe UI" w:cs="Segoe UI"/>
              </w:rPr>
              <w:t>Ing. Jan Kříž</w:t>
            </w:r>
          </w:p>
          <w:p w14:paraId="3DD9B3B8" w14:textId="77777777" w:rsidR="006C5924" w:rsidRPr="007D1F24" w:rsidRDefault="00EA360C">
            <w:pPr>
              <w:spacing w:after="120"/>
              <w:rPr>
                <w:rFonts w:ascii="Segoe UI" w:hAnsi="Segoe UI" w:cs="Segoe UI"/>
              </w:rPr>
            </w:pPr>
            <w:r w:rsidRPr="007D1F24">
              <w:rPr>
                <w:rFonts w:ascii="Segoe UI" w:hAnsi="Segoe UI" w:cs="Segoe UI"/>
              </w:rPr>
              <w:t xml:space="preserve">vrchní ředitel sekce ekonomiky životního prostředí </w:t>
            </w:r>
          </w:p>
        </w:tc>
        <w:tc>
          <w:tcPr>
            <w:tcW w:w="2500" w:type="pct"/>
          </w:tcPr>
          <w:p w14:paraId="63D062E6" w14:textId="77777777" w:rsidR="006C5924" w:rsidRDefault="006C5924">
            <w:pPr>
              <w:spacing w:after="120"/>
              <w:rPr>
                <w:rFonts w:ascii="Segoe UI" w:hAnsi="Segoe UI" w:cs="Segoe UI"/>
                <w:sz w:val="20"/>
                <w:szCs w:val="20"/>
              </w:rPr>
            </w:pPr>
          </w:p>
        </w:tc>
      </w:tr>
    </w:tbl>
    <w:p w14:paraId="56DBECC4" w14:textId="77777777" w:rsidR="006C5924" w:rsidRDefault="006C5924">
      <w:pPr>
        <w:spacing w:after="120"/>
        <w:rPr>
          <w:rFonts w:ascii="Segoe UI" w:hAnsi="Segoe UI" w:cs="Segoe UI"/>
        </w:rPr>
      </w:pPr>
    </w:p>
    <w:p w14:paraId="64B1B6E9" w14:textId="772BD6DE" w:rsidR="006C5924" w:rsidRDefault="00EA360C" w:rsidP="00DB7F73">
      <w:pPr>
        <w:spacing w:after="120"/>
        <w:rPr>
          <w:rFonts w:ascii="Segoe UI" w:hAnsi="Segoe UI" w:cs="Segoe UI"/>
        </w:rPr>
        <w:sectPr w:rsidR="006C5924">
          <w:pgSz w:w="11906" w:h="16838" w:orient="landscape"/>
          <w:pgMar w:top="1743" w:right="1418" w:bottom="719" w:left="1418" w:header="709" w:footer="709" w:gutter="0"/>
          <w:cols w:space="708"/>
          <w:titlePg/>
        </w:sectPr>
      </w:pPr>
      <w:r w:rsidRPr="007D1F24">
        <w:rPr>
          <w:rFonts w:ascii="Segoe UI" w:hAnsi="Segoe UI" w:cs="Segoe UI"/>
        </w:rPr>
        <w:t>Platnost od:</w:t>
      </w:r>
      <w:r>
        <w:rPr>
          <w:rFonts w:ascii="Segoe UI" w:hAnsi="Segoe UI" w:cs="Segoe UI"/>
          <w:sz w:val="20"/>
          <w:szCs w:val="20"/>
        </w:rPr>
        <w:t xml:space="preserve"> </w:t>
      </w:r>
      <w:r w:rsidR="00AB5325">
        <w:rPr>
          <w:rFonts w:ascii="Segoe UI" w:hAnsi="Segoe UI" w:cs="Segoe UI"/>
        </w:rPr>
        <w:t>20. 11. 2025</w:t>
      </w:r>
      <w:r w:rsidR="00D271F1" w:rsidRPr="00A7045E">
        <w:rPr>
          <w:rFonts w:ascii="Segoe UI" w:hAnsi="Segoe UI" w:cs="Segoe UI"/>
          <w:sz w:val="20"/>
          <w:szCs w:val="20"/>
        </w:rPr>
        <w:t xml:space="preserve"> </w:t>
      </w:r>
    </w:p>
    <w:p w14:paraId="10C306FA" w14:textId="77777777" w:rsidR="006C5924" w:rsidRDefault="00EA360C">
      <w:pPr>
        <w:pStyle w:val="Nadpis1"/>
        <w:ind w:left="0" w:firstLine="0"/>
        <w:rPr>
          <w:rFonts w:ascii="Segoe UI" w:hAnsi="Segoe UI" w:cs="Segoe UI"/>
        </w:rPr>
      </w:pPr>
      <w:bookmarkStart w:id="1" w:name="_Toc256000000"/>
      <w:r>
        <w:rPr>
          <w:rFonts w:ascii="Segoe UI" w:eastAsiaTheme="minorEastAsia" w:hAnsi="Segoe UI" w:cs="Segoe UI"/>
        </w:rPr>
        <w:lastRenderedPageBreak/>
        <w:t>Úvod</w:t>
      </w:r>
      <w:bookmarkEnd w:id="0"/>
      <w:bookmarkEnd w:id="1"/>
    </w:p>
    <w:p w14:paraId="24EF61BD" w14:textId="77777777" w:rsidR="006C5924" w:rsidRDefault="00EA360C">
      <w:pPr>
        <w:pStyle w:val="OdstavecpodNadpisemTA"/>
        <w:rPr>
          <w:rFonts w:ascii="Segoe UI" w:hAnsi="Segoe UI" w:cs="Segoe UI"/>
        </w:rPr>
      </w:pPr>
      <w:r>
        <w:rPr>
          <w:rFonts w:ascii="Segoe UI" w:eastAsiaTheme="minorEastAsia" w:hAnsi="Segoe UI" w:cs="Segoe UI"/>
        </w:rPr>
        <w:t>Závazné pokyny pro Prioritu 2 Technická pomoc Operačního programu životní prostředí 2021-2027 a Prioritu 4 Technická pomoc Operačního programu Spravedlivá transformace (dále jen „TP OPŽP/OPST“) sjednocují a zpřesňují administrativní postupy realizace projektů TP OPŽP/OPST. Tento dokument obsahuje pravidla pro žadatele a příjemce podpory z TP OPŽP/OPST, tj. subjekty implementace OPŽP/OPST – řídicí orgán (Ministerstvo životního prostředí), dále jen „ŘO“, a zprostředkující subjekt (Státní fond životního prostředí České republiky), dále jen „ZS“ a dále pro subjekty mimo implementační strukturu OPŽP/OPST, které mohou být v roli oprávněných žadatelů a příjemců podpory z TP OPŽP/OPST.</w:t>
      </w:r>
      <w:bookmarkStart w:id="2" w:name="_Toc207420946"/>
    </w:p>
    <w:p w14:paraId="0E855CFD" w14:textId="77777777" w:rsidR="006C5924" w:rsidRDefault="00EA360C">
      <w:pPr>
        <w:rPr>
          <w:rFonts w:ascii="Segoe UI" w:hAnsi="Segoe UI" w:cs="Segoe UI"/>
        </w:rPr>
      </w:pPr>
      <w:r>
        <w:rPr>
          <w:rFonts w:ascii="Segoe UI" w:eastAsiaTheme="minorEastAsia" w:hAnsi="Segoe UI" w:cs="Segoe UI"/>
        </w:rPr>
        <w:t>Dokument je rozdělen do čtyř hlavních částí: Základní informace, Způsobilost výdajů, Administrace žádosti o podporu a proces realizace projektu, Informace k průřezovým oblastem přípravy a realizace projektů.</w:t>
      </w:r>
    </w:p>
    <w:p w14:paraId="2D4D1AC5" w14:textId="77777777" w:rsidR="006C5924" w:rsidRDefault="00EA360C">
      <w:pPr>
        <w:rPr>
          <w:rFonts w:ascii="Segoe UI" w:hAnsi="Segoe UI" w:cs="Segoe UI"/>
        </w:rPr>
      </w:pPr>
      <w:r>
        <w:rPr>
          <w:rFonts w:ascii="Segoe UI" w:eastAsiaTheme="minorEastAsia" w:hAnsi="Segoe UI" w:cs="Segoe UI"/>
        </w:rPr>
        <w:t>Pro každou výzvu je účinné ustanovení části 3.2 Procesy a pravidla hodnocení a výběru projektů k termínu vyhlášení výzvy. Ostatní části pro jednotlivé fáze administrace žádostí a realizace projektů jsou platné dle aktuální verze tohoto dokumentu.</w:t>
      </w:r>
    </w:p>
    <w:p w14:paraId="0208CEA3" w14:textId="77777777" w:rsidR="006C5924" w:rsidRDefault="006C5924">
      <w:pPr>
        <w:rPr>
          <w:rFonts w:ascii="Segoe UI" w:hAnsi="Segoe UI" w:cs="Segoe UI"/>
        </w:rPr>
      </w:pPr>
    </w:p>
    <w:p w14:paraId="26EBF93D" w14:textId="77777777" w:rsidR="006C5924" w:rsidRDefault="006C5924">
      <w:pPr>
        <w:rPr>
          <w:rFonts w:ascii="Segoe UI" w:hAnsi="Segoe UI" w:cs="Segoe UI"/>
        </w:rPr>
        <w:sectPr w:rsidR="006C5924">
          <w:pgSz w:w="11906" w:h="16838" w:orient="landscape"/>
          <w:pgMar w:top="1743" w:right="1418" w:bottom="719" w:left="1418" w:header="709" w:footer="709" w:gutter="0"/>
          <w:cols w:space="708"/>
          <w:titlePg/>
        </w:sectPr>
      </w:pPr>
    </w:p>
    <w:p w14:paraId="45C57194" w14:textId="77777777" w:rsidR="006C5924" w:rsidRDefault="00EA360C">
      <w:pPr>
        <w:pStyle w:val="Nadpis1"/>
        <w:numPr>
          <w:ilvl w:val="0"/>
          <w:numId w:val="15"/>
        </w:numPr>
        <w:ind w:left="567" w:hanging="567"/>
        <w:rPr>
          <w:rFonts w:ascii="Segoe UI" w:hAnsi="Segoe UI" w:cs="Segoe UI"/>
        </w:rPr>
      </w:pPr>
      <w:bookmarkStart w:id="3" w:name="_Toc256000001"/>
      <w:r>
        <w:rPr>
          <w:rFonts w:ascii="Segoe UI" w:eastAsiaTheme="minorEastAsia" w:hAnsi="Segoe UI" w:cs="Segoe UI"/>
        </w:rPr>
        <w:lastRenderedPageBreak/>
        <w:t>Základní informace</w:t>
      </w:r>
      <w:bookmarkEnd w:id="3"/>
    </w:p>
    <w:p w14:paraId="42A31222" w14:textId="77777777" w:rsidR="006C5924" w:rsidRDefault="00EA360C">
      <w:pPr>
        <w:pStyle w:val="Nadpis2"/>
        <w:rPr>
          <w:rFonts w:ascii="Segoe UI" w:hAnsi="Segoe UI" w:cs="Segoe UI"/>
        </w:rPr>
      </w:pPr>
      <w:bookmarkStart w:id="4" w:name="_Toc256000002"/>
      <w:bookmarkEnd w:id="2"/>
      <w:r>
        <w:rPr>
          <w:rFonts w:ascii="Segoe UI" w:eastAsiaTheme="minorEastAsia" w:hAnsi="Segoe UI" w:cs="Segoe UI"/>
        </w:rPr>
        <w:t>Právní základ a další výchozí dokumentace</w:t>
      </w:r>
      <w:bookmarkEnd w:id="4"/>
    </w:p>
    <w:p w14:paraId="04FB7441" w14:textId="77777777" w:rsidR="006C5924" w:rsidRDefault="00EA360C">
      <w:pPr>
        <w:rPr>
          <w:rFonts w:ascii="Segoe UI" w:hAnsi="Segoe UI" w:cs="Segoe UI"/>
        </w:rPr>
      </w:pPr>
      <w:r>
        <w:rPr>
          <w:rFonts w:ascii="Segoe UI" w:eastAsiaTheme="minorEastAsia" w:hAnsi="Segoe UI" w:cs="Segoe UI"/>
        </w:rPr>
        <w:t>Příjemci a žadatelé se řídí metodickými pokyny vyplývajícími z Jednotného národního rámce pravidel a postupů pro období 2021-2027</w:t>
      </w:r>
      <w:r>
        <w:rPr>
          <w:rStyle w:val="Znakapoznpodarou"/>
          <w:rFonts w:ascii="Segoe UI" w:eastAsiaTheme="minorEastAsia" w:hAnsi="Segoe UI" w:cs="Segoe UI"/>
        </w:rPr>
        <w:footnoteReference w:id="2"/>
      </w:r>
      <w:r>
        <w:rPr>
          <w:rFonts w:ascii="Segoe UI" w:eastAsiaTheme="minorEastAsia" w:hAnsi="Segoe UI" w:cs="Segoe UI"/>
        </w:rPr>
        <w:t>.</w:t>
      </w:r>
    </w:p>
    <w:p w14:paraId="32E6BB11" w14:textId="77777777" w:rsidR="006C5924" w:rsidRDefault="00EA360C">
      <w:pPr>
        <w:pStyle w:val="Nadpis2"/>
        <w:rPr>
          <w:rFonts w:ascii="Segoe UI" w:hAnsi="Segoe UI" w:cs="Segoe UI"/>
        </w:rPr>
      </w:pPr>
      <w:bookmarkStart w:id="5" w:name="_Toc256000003"/>
      <w:r>
        <w:rPr>
          <w:rFonts w:ascii="Segoe UI" w:eastAsiaTheme="minorEastAsia" w:hAnsi="Segoe UI" w:cs="Segoe UI"/>
        </w:rPr>
        <w:t>Kontakty a komunikace se žadatelem a příjemcem</w:t>
      </w:r>
      <w:bookmarkEnd w:id="5"/>
    </w:p>
    <w:p w14:paraId="58A33C96" w14:textId="77777777" w:rsidR="006C5924" w:rsidRDefault="00EA360C">
      <w:pPr>
        <w:rPr>
          <w:rFonts w:ascii="Segoe UI" w:hAnsi="Segoe UI" w:cs="Segoe UI"/>
        </w:rPr>
      </w:pPr>
      <w:r>
        <w:rPr>
          <w:rFonts w:ascii="Segoe UI" w:eastAsiaTheme="minorEastAsia" w:hAnsi="Segoe UI" w:cs="Segoe UI"/>
        </w:rPr>
        <w:t>Komunikace se žadatelem a příjemcem probíhá elektronicky přes e-mail, případně prostřednictvím depeší v monitorovacím systému MS2021+.</w:t>
      </w:r>
    </w:p>
    <w:p w14:paraId="0958364A" w14:textId="77777777" w:rsidR="006C5924" w:rsidRDefault="00EA360C">
      <w:pPr>
        <w:pStyle w:val="Nadpis2"/>
        <w:rPr>
          <w:rFonts w:ascii="Segoe UI" w:hAnsi="Segoe UI" w:cs="Segoe UI"/>
        </w:rPr>
      </w:pPr>
      <w:bookmarkStart w:id="6" w:name="_Toc256000004"/>
      <w:r>
        <w:rPr>
          <w:rFonts w:ascii="Segoe UI" w:eastAsiaTheme="minorEastAsia" w:hAnsi="Segoe UI" w:cs="Segoe UI"/>
        </w:rPr>
        <w:t>Definice používaných pojmů a zkratek</w:t>
      </w:r>
      <w:bookmarkEnd w:id="6"/>
    </w:p>
    <w:p w14:paraId="182768A9" w14:textId="77777777" w:rsidR="006C5924" w:rsidRDefault="00EA360C">
      <w:pPr>
        <w:rPr>
          <w:rFonts w:ascii="Segoe UI" w:hAnsi="Segoe UI" w:cs="Segoe UI"/>
          <w:b/>
          <w:bCs/>
        </w:rPr>
      </w:pPr>
      <w:r>
        <w:rPr>
          <w:rFonts w:ascii="Segoe UI" w:eastAsiaTheme="minorEastAsia" w:hAnsi="Segoe UI" w:cs="Segoe UI"/>
          <w:b/>
          <w:bCs/>
        </w:rPr>
        <w:t>Termín ukončení fyzické realizace projektu</w:t>
      </w:r>
    </w:p>
    <w:p w14:paraId="3AE6E294" w14:textId="77777777" w:rsidR="006C5924" w:rsidRDefault="00EA360C">
      <w:pPr>
        <w:spacing w:before="0"/>
        <w:rPr>
          <w:rFonts w:ascii="Segoe UI" w:hAnsi="Segoe UI" w:cs="Segoe UI"/>
        </w:rPr>
      </w:pPr>
      <w:r>
        <w:rPr>
          <w:rFonts w:ascii="Segoe UI" w:eastAsiaTheme="minorEastAsia" w:hAnsi="Segoe UI" w:cs="Segoe UI"/>
        </w:rPr>
        <w:t>U projektů zahrnujících osobní a mzdové výdaje je za termín ukončení realizace považováno datum ukončení fyzické realizace, tj. datum, ke kterému naposledy vznikl nárok na mzdu/odměnu. Např. za termín ukončení realizace projektu je považováno 31. 12., byť mzdy/odměny za prosinec jsou zpravidla vypláceny v lednu následujícího roku. Předpokládaný termín se v IS KP21+ vyplňuje na záložce „Projekt“.</w:t>
      </w:r>
    </w:p>
    <w:p w14:paraId="468F10AC" w14:textId="77777777" w:rsidR="006C5924" w:rsidRDefault="00EA360C">
      <w:pPr>
        <w:rPr>
          <w:rFonts w:ascii="Segoe UI" w:hAnsi="Segoe UI" w:cs="Segoe UI"/>
          <w:b/>
          <w:bCs/>
        </w:rPr>
      </w:pPr>
      <w:r>
        <w:rPr>
          <w:rFonts w:ascii="Segoe UI" w:eastAsiaTheme="minorEastAsia" w:hAnsi="Segoe UI" w:cs="Segoe UI"/>
          <w:b/>
          <w:bCs/>
        </w:rPr>
        <w:t>Termín doložení podkladů k ověření stanoveného účelu (dále jen jako „OSÚ“)</w:t>
      </w:r>
    </w:p>
    <w:p w14:paraId="797F6634" w14:textId="77777777" w:rsidR="006C5924" w:rsidRDefault="00EA360C">
      <w:pPr>
        <w:spacing w:before="0"/>
        <w:rPr>
          <w:rFonts w:ascii="Segoe UI" w:hAnsi="Segoe UI" w:cs="Segoe UI"/>
        </w:rPr>
      </w:pPr>
      <w:r>
        <w:rPr>
          <w:rFonts w:ascii="Segoe UI" w:eastAsiaTheme="minorEastAsia" w:hAnsi="Segoe UI" w:cs="Segoe UI"/>
        </w:rPr>
        <w:t>Datum, ke kterému nejpozději je příjemce povinen předložit veškeré podklady ke kontrole OSÚ. Nejzazší termín je stanoven na 30. 6. 2030. Závazný termín je uveden v právním aktu.</w:t>
      </w:r>
    </w:p>
    <w:p w14:paraId="2780E349" w14:textId="77777777" w:rsidR="006C5924" w:rsidRDefault="00EA360C">
      <w:pPr>
        <w:rPr>
          <w:rFonts w:ascii="Segoe UI" w:hAnsi="Segoe UI" w:cs="Segoe UI"/>
          <w:b/>
          <w:bCs/>
        </w:rPr>
      </w:pPr>
      <w:r>
        <w:rPr>
          <w:rFonts w:ascii="Segoe UI" w:eastAsiaTheme="minorEastAsia" w:hAnsi="Segoe UI" w:cs="Segoe UI"/>
          <w:b/>
          <w:bCs/>
        </w:rPr>
        <w:t>Termín dosažení účelu dotace</w:t>
      </w:r>
    </w:p>
    <w:p w14:paraId="169C2DE1" w14:textId="77777777" w:rsidR="006C5924" w:rsidRDefault="00EA360C">
      <w:pPr>
        <w:spacing w:before="0"/>
        <w:rPr>
          <w:rFonts w:ascii="Segoe UI" w:hAnsi="Segoe UI" w:cs="Segoe UI"/>
        </w:rPr>
      </w:pPr>
      <w:r>
        <w:rPr>
          <w:rFonts w:ascii="Segoe UI" w:eastAsiaTheme="minorEastAsia" w:hAnsi="Segoe UI" w:cs="Segoe UI"/>
        </w:rPr>
        <w:t>Lhůta, v níž nejpozději musí být dosaženo účelu dotace, jak je definován v právním aktu. Nejzazší termín je stanoven na 30. 6. 2030. Závazný termín je uveden v právním aktu.</w:t>
      </w:r>
    </w:p>
    <w:p w14:paraId="0098D9B9" w14:textId="77777777" w:rsidR="006C5924" w:rsidRDefault="00EA360C">
      <w:pPr>
        <w:spacing w:before="0"/>
        <w:jc w:val="left"/>
        <w:rPr>
          <w:rFonts w:ascii="Segoe UI" w:hAnsi="Segoe UI" w:cs="Segoe UI"/>
          <w:b/>
          <w:bCs/>
          <w:sz w:val="32"/>
          <w:szCs w:val="32"/>
        </w:rPr>
      </w:pPr>
      <w:r>
        <w:rPr>
          <w:rFonts w:ascii="Segoe UI" w:eastAsiaTheme="minorEastAsia" w:hAnsi="Segoe UI" w:cs="Segoe UI"/>
        </w:rPr>
        <w:br w:type="page" w:clear="all"/>
      </w:r>
    </w:p>
    <w:p w14:paraId="02E53E8A" w14:textId="77777777" w:rsidR="006C5924" w:rsidRDefault="00EA360C">
      <w:pPr>
        <w:pStyle w:val="Nadpis1"/>
        <w:numPr>
          <w:ilvl w:val="0"/>
          <w:numId w:val="15"/>
        </w:numPr>
        <w:ind w:left="567" w:hanging="567"/>
        <w:rPr>
          <w:rFonts w:ascii="Segoe UI" w:hAnsi="Segoe UI" w:cs="Segoe UI"/>
        </w:rPr>
      </w:pPr>
      <w:bookmarkStart w:id="7" w:name="_Toc256000005"/>
      <w:r>
        <w:rPr>
          <w:rFonts w:ascii="Segoe UI" w:eastAsiaTheme="minorEastAsia" w:hAnsi="Segoe UI" w:cs="Segoe UI"/>
        </w:rPr>
        <w:lastRenderedPageBreak/>
        <w:t>Způsobilost výdajů</w:t>
      </w:r>
      <w:bookmarkEnd w:id="7"/>
    </w:p>
    <w:p w14:paraId="2F9CEDAE" w14:textId="77777777" w:rsidR="006C5924" w:rsidRDefault="00EA360C">
      <w:pPr>
        <w:rPr>
          <w:rFonts w:ascii="Segoe UI" w:hAnsi="Segoe UI" w:cs="Segoe UI"/>
        </w:rPr>
      </w:pPr>
      <w:r>
        <w:rPr>
          <w:rFonts w:ascii="Segoe UI" w:eastAsiaTheme="minorEastAsia" w:hAnsi="Segoe UI" w:cs="Segoe UI"/>
        </w:rPr>
        <w:t>Pro projekty technické pomoci jsou způsobilé z časového a věcného hlediska výdaje realizované nejdříve od 1. 1. 2021.</w:t>
      </w:r>
    </w:p>
    <w:p w14:paraId="3256FE5E" w14:textId="77777777" w:rsidR="006C5924" w:rsidRDefault="00EA360C">
      <w:pPr>
        <w:tabs>
          <w:tab w:val="left" w:pos="2970"/>
        </w:tabs>
        <w:rPr>
          <w:rFonts w:ascii="Segoe UI" w:hAnsi="Segoe UI" w:cs="Segoe UI"/>
        </w:rPr>
      </w:pPr>
      <w:r>
        <w:rPr>
          <w:rFonts w:ascii="Segoe UI" w:eastAsiaTheme="minorEastAsia" w:hAnsi="Segoe UI" w:cs="Segoe UI"/>
        </w:rPr>
        <w:t>Při souběhu projektů technické pomoci programového období 2014-2020 s projektem/y technické pomoci programového období 2021-2027 a při souběhu projektů technické pomoci programového období 2021-2027 s projektem/y technické pomoci programového období 2028+ platí, že nesmí dojít k dvojímu financování téhož výdaje z více zdrojů.</w:t>
      </w:r>
    </w:p>
    <w:p w14:paraId="4E6938A6" w14:textId="77777777" w:rsidR="006C5924" w:rsidRDefault="00EA360C">
      <w:pPr>
        <w:tabs>
          <w:tab w:val="left" w:pos="2970"/>
        </w:tabs>
        <w:rPr>
          <w:rFonts w:ascii="Segoe UI" w:hAnsi="Segoe UI" w:cs="Segoe UI"/>
        </w:rPr>
      </w:pPr>
      <w:r>
        <w:rPr>
          <w:rFonts w:ascii="Segoe UI" w:eastAsiaTheme="minorEastAsia" w:hAnsi="Segoe UI" w:cs="Segoe UI"/>
        </w:rPr>
        <w:t>Za způsobilé jsou v rámci TP OPŽP považovány aktivity/činnosti programového období 2014-2020, které jsou realizovány po skončení způsobilosti výdajů tohoto programového období, tj. po 31. 12. 2023, jejichž cílem je zrealizování aktivit a činností a pro řádné ukončení OPŽP.</w:t>
      </w:r>
    </w:p>
    <w:p w14:paraId="35AF07FE" w14:textId="77777777" w:rsidR="006C5924" w:rsidRDefault="00EA360C">
      <w:pPr>
        <w:tabs>
          <w:tab w:val="left" w:pos="2970"/>
        </w:tabs>
        <w:rPr>
          <w:rFonts w:ascii="Segoe UI" w:hAnsi="Segoe UI" w:cs="Segoe UI"/>
        </w:rPr>
      </w:pPr>
      <w:r>
        <w:rPr>
          <w:rFonts w:ascii="Segoe UI" w:eastAsiaTheme="minorEastAsia" w:hAnsi="Segoe UI" w:cs="Segoe UI"/>
        </w:rPr>
        <w:t>Současně jsou za způsobilé v rámci TP OPŽP považovány všechny aktivity/činnosti programového období 2014-2020, které jsou realizovány před 31. 12. 2023, ale jejichž úhrada proběhne až v roce 2024.</w:t>
      </w:r>
    </w:p>
    <w:p w14:paraId="16D2689A" w14:textId="77777777" w:rsidR="006C5924" w:rsidRDefault="00EA360C">
      <w:pPr>
        <w:rPr>
          <w:rFonts w:ascii="Segoe UI" w:hAnsi="Segoe UI" w:cs="Segoe UI"/>
        </w:rPr>
      </w:pPr>
      <w:r>
        <w:rPr>
          <w:rFonts w:ascii="Segoe UI" w:eastAsiaTheme="minorEastAsia" w:hAnsi="Segoe UI" w:cs="Segoe UI"/>
        </w:rPr>
        <w:t>Za způsobilé výdaje v rámci OPŽP jsou považovány také aktivity/činnosti spojené s přípravou a realizací OPST 2021-2027, stejně tak jsou za způsobilé výdaje v rámci OPST považovány aktivity/činnosti spojené s přípravou a realizací OPŽP 2021-2027. V takovém případě platí, že nesmí dojít k dvojímu financování téhož výdaje z Fondu soudržnosti (dále jen jako „FS“) nebo Fondu pro spravedlivou transformaci (dále jen jako „FST“). Způsob realizace projektů v obou programech se řídí stejnými pravidly.</w:t>
      </w:r>
    </w:p>
    <w:p w14:paraId="2103A0CE" w14:textId="77777777" w:rsidR="006C5924" w:rsidRDefault="00EA360C">
      <w:pPr>
        <w:rPr>
          <w:rFonts w:ascii="Segoe UI" w:hAnsi="Segoe UI" w:cs="Segoe UI"/>
          <w:color w:val="FF0000"/>
        </w:rPr>
      </w:pPr>
      <w:r>
        <w:rPr>
          <w:rFonts w:ascii="Segoe UI" w:eastAsiaTheme="minorEastAsia" w:hAnsi="Segoe UI" w:cs="Segoe UI"/>
        </w:rPr>
        <w:t>Přímý způsobilý výdaj je nezbytný k realizaci projektu. Přímý způsobilý výdaj musí být v souladu s pravidly programu OPŽP/OPST 2021-2027 a podmínkami podpory, přiměřený a řádně identifikovatelný, prokazatelný a doložitelný.</w:t>
      </w:r>
    </w:p>
    <w:p w14:paraId="233CD5E8" w14:textId="77777777" w:rsidR="006C5924" w:rsidRDefault="00EA360C">
      <w:pPr>
        <w:rPr>
          <w:rFonts w:ascii="Segoe UI" w:hAnsi="Segoe UI" w:cs="Segoe UI"/>
        </w:rPr>
      </w:pPr>
      <w:r>
        <w:rPr>
          <w:rFonts w:ascii="Segoe UI" w:eastAsiaTheme="minorEastAsia" w:hAnsi="Segoe UI" w:cs="Segoe UI"/>
        </w:rPr>
        <w:t>Přímé výdaje z oblasti osobních nákladů jsou způsobilé pouze u zaměstnanců, kteří se podílejí na implementaci OPŽP 2021-2027, ukončování programového období 2014-2020 a přípravě programového období 2028+. Způsobilé jsou také výdaje z oblasti osobních nákladů pro zaměstnance, kteří se podílejí na přípravě a implementaci OPST 2021-2027 a případně přípravě nástupnického programu. Tyto náklady musí být evidovány a vykazovány takovým způsobem, aby bylo možné jednoznačně identifikovat výdaje souvisejících s příslušným projektem, nebo musí být činnost zaměstnance jednoznačně specifikována v jeho pracovní náplni či charakteristice služebního místa. Z předkládaných dokladů musí vyplynout celková výše způsobilých osobních nákladů s vazbou na projekt.</w:t>
      </w:r>
    </w:p>
    <w:p w14:paraId="6FE6DB4D" w14:textId="77777777" w:rsidR="006C5924" w:rsidRDefault="006C5924">
      <w:pPr>
        <w:spacing w:before="0"/>
        <w:rPr>
          <w:rFonts w:ascii="Segoe UI" w:hAnsi="Segoe UI" w:cs="Segoe UI"/>
        </w:rPr>
      </w:pPr>
    </w:p>
    <w:p w14:paraId="067817C1" w14:textId="77777777" w:rsidR="006C5924" w:rsidRDefault="006C5924">
      <w:pPr>
        <w:pStyle w:val="Odstavecseseznamem"/>
        <w:keepNext/>
        <w:numPr>
          <w:ilvl w:val="0"/>
          <w:numId w:val="4"/>
        </w:numPr>
        <w:spacing w:before="240" w:after="60"/>
        <w:outlineLvl w:val="1"/>
        <w:rPr>
          <w:rFonts w:asciiTheme="minorHAnsi" w:eastAsiaTheme="minorEastAsia" w:hAnsiTheme="minorHAnsi" w:cstheme="minorBidi"/>
          <w:b/>
          <w:bCs/>
          <w:vanish/>
          <w:sz w:val="28"/>
          <w:szCs w:val="28"/>
        </w:rPr>
      </w:pPr>
      <w:bookmarkStart w:id="8" w:name="_Toc106891293"/>
      <w:bookmarkStart w:id="9" w:name="_Toc110077375"/>
      <w:bookmarkStart w:id="10" w:name="_Toc110081388"/>
      <w:bookmarkStart w:id="11" w:name="_Toc110081448"/>
      <w:bookmarkStart w:id="12" w:name="_Toc112160785"/>
      <w:bookmarkStart w:id="13" w:name="_Toc113960044"/>
      <w:bookmarkEnd w:id="8"/>
      <w:bookmarkEnd w:id="9"/>
      <w:bookmarkEnd w:id="10"/>
      <w:bookmarkEnd w:id="11"/>
      <w:bookmarkEnd w:id="12"/>
      <w:bookmarkEnd w:id="13"/>
    </w:p>
    <w:p w14:paraId="4834077A" w14:textId="77777777" w:rsidR="006C5924" w:rsidRDefault="00EA360C">
      <w:pPr>
        <w:pStyle w:val="Nadpis2"/>
        <w:rPr>
          <w:rFonts w:ascii="Segoe UI" w:hAnsi="Segoe UI" w:cs="Segoe UI"/>
        </w:rPr>
      </w:pPr>
      <w:bookmarkStart w:id="14" w:name="_Toc256000007"/>
      <w:r>
        <w:rPr>
          <w:rFonts w:ascii="Segoe UI" w:eastAsiaTheme="minorEastAsia" w:hAnsi="Segoe UI" w:cs="Segoe UI"/>
        </w:rPr>
        <w:t>Priorita 2 OPŽP a Priorita 4 OPST: Technická pomoc</w:t>
      </w:r>
      <w:bookmarkEnd w:id="14"/>
    </w:p>
    <w:p w14:paraId="0F0FAE49" w14:textId="77777777" w:rsidR="006C5924" w:rsidRDefault="00EA360C">
      <w:pPr>
        <w:pStyle w:val="Nadpis3"/>
        <w:rPr>
          <w:rFonts w:ascii="Segoe UI" w:hAnsi="Segoe UI" w:cs="Segoe UI"/>
        </w:rPr>
      </w:pPr>
      <w:bookmarkStart w:id="15" w:name="_Toc256000008"/>
      <w:bookmarkStart w:id="16" w:name="_Toc207420948"/>
      <w:bookmarkStart w:id="17" w:name="_Toc458456915"/>
      <w:r>
        <w:rPr>
          <w:rFonts w:ascii="Segoe UI" w:eastAsiaTheme="minorEastAsia" w:hAnsi="Segoe UI" w:cs="Segoe UI"/>
        </w:rPr>
        <w:t>Typy podporovaných výdajů</w:t>
      </w:r>
      <w:bookmarkEnd w:id="15"/>
    </w:p>
    <w:p w14:paraId="679DEDA0" w14:textId="77777777" w:rsidR="006C5924" w:rsidRDefault="00EA360C">
      <w:pPr>
        <w:spacing w:after="120"/>
        <w:rPr>
          <w:rFonts w:ascii="Segoe UI" w:hAnsi="Segoe UI" w:cs="Segoe UI"/>
        </w:rPr>
      </w:pPr>
      <w:r>
        <w:rPr>
          <w:rFonts w:ascii="Segoe UI" w:eastAsiaTheme="minorEastAsia" w:hAnsi="Segoe UI" w:cs="Segoe UI"/>
        </w:rPr>
        <w:t>V rámci TP OPŽP/OPST budou podporovány níže uvedené výdaje směřující k efektivní administraci programů</w:t>
      </w:r>
      <w:r>
        <w:rPr>
          <w:rStyle w:val="Znakapoznpodarou"/>
          <w:rFonts w:ascii="Segoe UI" w:eastAsiaTheme="minorEastAsia" w:hAnsi="Segoe UI" w:cs="Segoe UI"/>
        </w:rPr>
        <w:footnoteReference w:id="3"/>
      </w:r>
      <w:r>
        <w:rPr>
          <w:rFonts w:ascii="Segoe UI" w:eastAsiaTheme="minorEastAsia" w:hAnsi="Segoe UI" w:cs="Segoe UI"/>
        </w:rPr>
        <w:t>:</w:t>
      </w:r>
    </w:p>
    <w:p w14:paraId="37075871" w14:textId="01E7C3C2" w:rsidR="006C5924" w:rsidRDefault="00EA360C">
      <w:pPr>
        <w:pStyle w:val="Odstavecseseznamem"/>
        <w:numPr>
          <w:ilvl w:val="0"/>
          <w:numId w:val="13"/>
        </w:numPr>
        <w:spacing w:before="0" w:after="120" w:line="360" w:lineRule="auto"/>
        <w:rPr>
          <w:rFonts w:ascii="Segoe UI" w:hAnsi="Segoe UI" w:cs="Segoe UI"/>
        </w:rPr>
      </w:pPr>
      <w:r>
        <w:rPr>
          <w:rFonts w:ascii="Segoe UI" w:eastAsiaTheme="minorEastAsia" w:hAnsi="Segoe UI" w:cs="Segoe UI"/>
        </w:rPr>
        <w:t xml:space="preserve">zajištění a posilování kapacity zabezpečující administrativní podporu implementace OPŽP/OPST a rozvoj lidských zdrojů (odměňování zaměstnanců, vzdělávání). Osobní </w:t>
      </w:r>
      <w:r>
        <w:rPr>
          <w:rFonts w:ascii="Segoe UI" w:eastAsiaTheme="minorEastAsia" w:hAnsi="Segoe UI" w:cs="Segoe UI"/>
        </w:rPr>
        <w:lastRenderedPageBreak/>
        <w:t xml:space="preserve">náklady zahrnují hrubé platy/mzdy, odvody zaměstnavatele (sociální a zdravotní pojištění), </w:t>
      </w:r>
      <w:r w:rsidR="00817B82" w:rsidRPr="00817B82">
        <w:rPr>
          <w:rFonts w:ascii="Segoe UI" w:eastAsiaTheme="minorEastAsia" w:hAnsi="Segoe UI" w:cs="Segoe UI"/>
        </w:rPr>
        <w:t>odstupné dle zákoníku práce či odbytné dle zákona o státní službě</w:t>
      </w:r>
      <w:r>
        <w:rPr>
          <w:rFonts w:ascii="Segoe UI" w:eastAsiaTheme="minorEastAsia" w:hAnsi="Segoe UI" w:cs="Segoe UI"/>
        </w:rPr>
        <w:t xml:space="preserve"> a příspěvky z Fondu kulturních a sociálních potřeb.</w:t>
      </w:r>
    </w:p>
    <w:p w14:paraId="2FD8CAB5" w14:textId="77777777" w:rsidR="006C5924" w:rsidRDefault="00EA360C">
      <w:pPr>
        <w:pStyle w:val="Odstavecseseznamem"/>
        <w:numPr>
          <w:ilvl w:val="0"/>
          <w:numId w:val="13"/>
        </w:numPr>
        <w:spacing w:before="0" w:after="120" w:line="360" w:lineRule="auto"/>
        <w:rPr>
          <w:rFonts w:ascii="Segoe UI" w:hAnsi="Segoe UI" w:cs="Segoe UI"/>
        </w:rPr>
      </w:pPr>
      <w:r>
        <w:rPr>
          <w:rFonts w:ascii="Segoe UI" w:eastAsiaTheme="minorEastAsia" w:hAnsi="Segoe UI" w:cs="Segoe UI"/>
        </w:rPr>
        <w:t xml:space="preserve">organizační zajištění monitorovacích výborů, pracovních skupin, výročních konferencí a dalších koordinačních jednání, </w:t>
      </w:r>
    </w:p>
    <w:p w14:paraId="2AE54B8F" w14:textId="77777777" w:rsidR="006C5924" w:rsidRDefault="00EA360C">
      <w:pPr>
        <w:pStyle w:val="Odstavecseseznamem"/>
        <w:numPr>
          <w:ilvl w:val="0"/>
          <w:numId w:val="13"/>
        </w:numPr>
        <w:spacing w:before="0" w:after="120" w:line="360" w:lineRule="auto"/>
        <w:rPr>
          <w:rFonts w:ascii="Segoe UI" w:hAnsi="Segoe UI" w:cs="Segoe UI"/>
        </w:rPr>
      </w:pPr>
      <w:r>
        <w:rPr>
          <w:rFonts w:ascii="Segoe UI" w:eastAsiaTheme="minorEastAsia" w:hAnsi="Segoe UI" w:cs="Segoe UI"/>
        </w:rPr>
        <w:t xml:space="preserve">materiální a provozní zajištění administrace, hardwarové a softwarové vybavení včetně provozu monitorovacích systémů, </w:t>
      </w:r>
    </w:p>
    <w:p w14:paraId="39908391" w14:textId="77777777" w:rsidR="006C5924" w:rsidRDefault="00EA360C">
      <w:pPr>
        <w:pStyle w:val="Odstavecseseznamem"/>
        <w:numPr>
          <w:ilvl w:val="0"/>
          <w:numId w:val="13"/>
        </w:numPr>
        <w:spacing w:before="0" w:after="120" w:line="360" w:lineRule="auto"/>
        <w:rPr>
          <w:rFonts w:ascii="Segoe UI" w:hAnsi="Segoe UI" w:cs="Segoe UI"/>
        </w:rPr>
      </w:pPr>
      <w:r>
        <w:rPr>
          <w:rFonts w:ascii="Segoe UI" w:eastAsiaTheme="minorEastAsia" w:hAnsi="Segoe UI" w:cs="Segoe UI"/>
        </w:rPr>
        <w:t>pořízení odborných studií, evaluací, analýz, poradenství apod.</w:t>
      </w:r>
    </w:p>
    <w:p w14:paraId="78142A9D" w14:textId="77777777" w:rsidR="006C5924" w:rsidRDefault="00EA360C">
      <w:pPr>
        <w:pStyle w:val="Odstavecseseznamem"/>
        <w:numPr>
          <w:ilvl w:val="0"/>
          <w:numId w:val="13"/>
        </w:numPr>
        <w:spacing w:before="0" w:after="120" w:line="360" w:lineRule="auto"/>
        <w:rPr>
          <w:rFonts w:ascii="Segoe UI" w:hAnsi="Segoe UI" w:cs="Segoe UI"/>
        </w:rPr>
      </w:pPr>
      <w:r>
        <w:rPr>
          <w:rFonts w:ascii="Segoe UI" w:eastAsiaTheme="minorEastAsia" w:hAnsi="Segoe UI" w:cs="Segoe UI"/>
        </w:rPr>
        <w:t xml:space="preserve">podpora žadatelů/příjemců vedoucí k zajištění dostatečné absorpční kapacity programu, zapojení veřejnosti do procesu transformace v rámci OPST (webové stránky, bezplatná telefonní linka, newsletter, časopis, organizace workshopů a seminářů, </w:t>
      </w:r>
      <w:r>
        <w:rPr>
          <w:rFonts w:ascii="Segoe UI" w:eastAsiaTheme="minorHAnsi" w:hAnsi="Segoe UI" w:cs="Segoe UI"/>
        </w:rPr>
        <w:t xml:space="preserve">operativní informační a poradenská podpora pro žadatele, účast na konferencích a veletrzích) </w:t>
      </w:r>
    </w:p>
    <w:p w14:paraId="38B3BA2D" w14:textId="77777777" w:rsidR="006C5924" w:rsidRDefault="00EA360C">
      <w:pPr>
        <w:pStyle w:val="Odstavecseseznamem"/>
        <w:numPr>
          <w:ilvl w:val="0"/>
          <w:numId w:val="13"/>
        </w:numPr>
        <w:spacing w:before="0" w:after="120" w:line="360" w:lineRule="auto"/>
        <w:rPr>
          <w:rFonts w:ascii="Segoe UI" w:hAnsi="Segoe UI" w:cs="Segoe UI"/>
        </w:rPr>
      </w:pPr>
      <w:r>
        <w:rPr>
          <w:rFonts w:ascii="Segoe UI" w:eastAsiaTheme="minorHAnsi" w:hAnsi="Segoe UI" w:cs="Segoe UI"/>
        </w:rPr>
        <w:t>komunikace s veřejností (organizace informačních akcí, tvorba a nákup informačních materiálů, nákup reklamního prostoru).</w:t>
      </w:r>
    </w:p>
    <w:p w14:paraId="61FA34F9" w14:textId="77777777" w:rsidR="006C5924" w:rsidRDefault="00EA360C">
      <w:pPr>
        <w:pStyle w:val="Nadpis4"/>
        <w:rPr>
          <w:rFonts w:ascii="Segoe UI" w:hAnsi="Segoe UI" w:cs="Segoe UI"/>
        </w:rPr>
      </w:pPr>
      <w:r>
        <w:rPr>
          <w:rFonts w:ascii="Segoe UI" w:eastAsiaTheme="minorHAnsi" w:hAnsi="Segoe UI" w:cs="Segoe UI"/>
        </w:rPr>
        <w:t>Oprávnění žadatelé (příjemci podpory)</w:t>
      </w:r>
    </w:p>
    <w:p w14:paraId="56CF327C" w14:textId="77777777" w:rsidR="006C5924" w:rsidRDefault="00EA360C">
      <w:pPr>
        <w:pStyle w:val="Odstavecseseznamem"/>
        <w:numPr>
          <w:ilvl w:val="0"/>
          <w:numId w:val="25"/>
        </w:numPr>
        <w:rPr>
          <w:rFonts w:ascii="Segoe UI" w:hAnsi="Segoe UI" w:cs="Segoe UI"/>
        </w:rPr>
      </w:pPr>
      <w:r>
        <w:rPr>
          <w:rFonts w:ascii="Segoe UI" w:eastAsiaTheme="minorHAnsi" w:hAnsi="Segoe UI" w:cs="Segoe UI"/>
        </w:rPr>
        <w:t>Ministerstvo životní prostředí (OPŽP, OPST)</w:t>
      </w:r>
    </w:p>
    <w:p w14:paraId="65D0ACD1" w14:textId="77777777" w:rsidR="006C5924" w:rsidRDefault="00EA360C">
      <w:pPr>
        <w:pStyle w:val="Odstavecseseznamem"/>
        <w:numPr>
          <w:ilvl w:val="0"/>
          <w:numId w:val="25"/>
        </w:numPr>
        <w:rPr>
          <w:rFonts w:ascii="Segoe UI" w:hAnsi="Segoe UI" w:cs="Segoe UI"/>
        </w:rPr>
      </w:pPr>
      <w:r>
        <w:rPr>
          <w:rFonts w:ascii="Segoe UI" w:eastAsiaTheme="minorHAnsi" w:hAnsi="Segoe UI" w:cs="Segoe UI"/>
        </w:rPr>
        <w:t>SFŽP (OPŽP, OPST)</w:t>
      </w:r>
    </w:p>
    <w:p w14:paraId="1182ABBD" w14:textId="77777777" w:rsidR="006C5924" w:rsidRDefault="00EA360C">
      <w:pPr>
        <w:pStyle w:val="Odstavecseseznamem"/>
        <w:numPr>
          <w:ilvl w:val="0"/>
          <w:numId w:val="25"/>
        </w:numPr>
        <w:rPr>
          <w:rFonts w:ascii="Segoe UI" w:hAnsi="Segoe UI" w:cs="Segoe UI"/>
        </w:rPr>
      </w:pPr>
      <w:r>
        <w:rPr>
          <w:rFonts w:ascii="Segoe UI" w:eastAsiaTheme="minorHAnsi" w:hAnsi="Segoe UI" w:cs="Segoe UI"/>
        </w:rPr>
        <w:t>Ministerstvo pro místní rozvoj (OPST)</w:t>
      </w:r>
    </w:p>
    <w:p w14:paraId="5D033505" w14:textId="77777777" w:rsidR="006C5924" w:rsidRDefault="00EA360C">
      <w:pPr>
        <w:pStyle w:val="Odstavecseseznamem"/>
        <w:numPr>
          <w:ilvl w:val="0"/>
          <w:numId w:val="25"/>
        </w:numPr>
        <w:rPr>
          <w:rFonts w:ascii="Segoe UI" w:eastAsiaTheme="minorHAnsi" w:hAnsi="Segoe UI" w:cs="Segoe UI"/>
        </w:rPr>
      </w:pPr>
      <w:r>
        <w:rPr>
          <w:rFonts w:ascii="Segoe UI" w:eastAsiaTheme="minorHAnsi" w:hAnsi="Segoe UI" w:cs="Segoe UI"/>
        </w:rPr>
        <w:t>kraje (OPST)</w:t>
      </w:r>
    </w:p>
    <w:p w14:paraId="5F15E5F8" w14:textId="77777777" w:rsidR="006C5924" w:rsidRDefault="00EA360C">
      <w:pPr>
        <w:pStyle w:val="Odstavecseseznamem"/>
        <w:numPr>
          <w:ilvl w:val="0"/>
          <w:numId w:val="25"/>
        </w:numPr>
        <w:rPr>
          <w:rFonts w:ascii="Segoe UI" w:eastAsiaTheme="minorHAnsi" w:hAnsi="Segoe UI" w:cs="Segoe UI"/>
        </w:rPr>
      </w:pPr>
      <w:r>
        <w:rPr>
          <w:rFonts w:ascii="Segoe UI" w:eastAsiaTheme="minorHAnsi" w:hAnsi="Segoe UI" w:cs="Segoe UI"/>
        </w:rPr>
        <w:t>Agentura pro podporu podnikání a investic CzechInvest (OPST)</w:t>
      </w:r>
    </w:p>
    <w:p w14:paraId="1D66000E" w14:textId="77777777" w:rsidR="00094AAA" w:rsidRPr="008B060D" w:rsidRDefault="00094AAA" w:rsidP="00094AAA">
      <w:pPr>
        <w:pStyle w:val="Odstavecseseznamem"/>
        <w:widowControl w:val="0"/>
        <w:numPr>
          <w:ilvl w:val="0"/>
          <w:numId w:val="25"/>
        </w:numPr>
        <w:tabs>
          <w:tab w:val="left" w:pos="2138"/>
          <w:tab w:val="left" w:pos="2139"/>
        </w:tabs>
        <w:autoSpaceDE w:val="0"/>
        <w:autoSpaceDN w:val="0"/>
        <w:jc w:val="left"/>
      </w:pPr>
      <w:r>
        <w:t>Technologická agentura ČR (OPST)</w:t>
      </w:r>
    </w:p>
    <w:p w14:paraId="3A1A9D66" w14:textId="77777777" w:rsidR="00094AAA" w:rsidRDefault="00094AAA" w:rsidP="00094AAA">
      <w:pPr>
        <w:pStyle w:val="Odstavecseseznamem"/>
        <w:rPr>
          <w:rFonts w:ascii="Segoe UI" w:eastAsiaTheme="minorHAnsi" w:hAnsi="Segoe UI" w:cs="Segoe UI"/>
        </w:rPr>
      </w:pPr>
    </w:p>
    <w:p w14:paraId="4EE90F80" w14:textId="77777777" w:rsidR="006C5924" w:rsidRDefault="00EA360C">
      <w:pPr>
        <w:pStyle w:val="Nadpis4"/>
        <w:rPr>
          <w:rFonts w:ascii="Segoe UI" w:hAnsi="Segoe UI" w:cs="Segoe UI"/>
        </w:rPr>
      </w:pPr>
      <w:r>
        <w:rPr>
          <w:rFonts w:ascii="Segoe UI" w:eastAsiaTheme="minorHAnsi" w:hAnsi="Segoe UI" w:cs="Segoe UI"/>
        </w:rPr>
        <w:t>Forma a výše podpory</w:t>
      </w:r>
      <w:bookmarkEnd w:id="16"/>
      <w:bookmarkEnd w:id="17"/>
    </w:p>
    <w:p w14:paraId="5E047292" w14:textId="77777777" w:rsidR="006C5924" w:rsidRDefault="00EA360C">
      <w:pPr>
        <w:rPr>
          <w:rFonts w:ascii="Segoe UI" w:hAnsi="Segoe UI" w:cs="Segoe UI"/>
        </w:rPr>
      </w:pPr>
      <w:r>
        <w:rPr>
          <w:rFonts w:ascii="Segoe UI" w:eastAsiaTheme="minorHAnsi" w:hAnsi="Segoe UI" w:cs="Segoe UI"/>
        </w:rPr>
        <w:t>Podpora je poskytována formou dotace.</w:t>
      </w:r>
    </w:p>
    <w:p w14:paraId="6BAC3968" w14:textId="77777777" w:rsidR="006C5924" w:rsidRDefault="00EA360C">
      <w:pPr>
        <w:rPr>
          <w:rFonts w:ascii="Segoe UI" w:hAnsi="Segoe UI" w:cs="Segoe UI"/>
        </w:rPr>
      </w:pPr>
      <w:r>
        <w:rPr>
          <w:rFonts w:ascii="Segoe UI" w:eastAsiaTheme="minorHAnsi" w:hAnsi="Segoe UI" w:cs="Segoe UI"/>
        </w:rPr>
        <w:t>Míra podpory představuje 70 % celkových způsobilých výdajů projektu. Vlastní spolufinancování žadatele činí 30 % celkových způsobilých výdajů</w:t>
      </w:r>
      <w:r>
        <w:rPr>
          <w:rStyle w:val="Znakapoznpodarou"/>
          <w:rFonts w:ascii="Segoe UI" w:eastAsiaTheme="minorHAnsi" w:hAnsi="Segoe UI" w:cs="Segoe UI"/>
        </w:rPr>
        <w:footnoteReference w:id="4"/>
      </w:r>
      <w:r>
        <w:rPr>
          <w:rFonts w:ascii="Segoe UI" w:eastAsiaTheme="minorHAnsi" w:hAnsi="Segoe UI" w:cs="Segoe UI"/>
        </w:rPr>
        <w:t>.</w:t>
      </w:r>
    </w:p>
    <w:p w14:paraId="76AEAD6E" w14:textId="3F029274" w:rsidR="009C38A2" w:rsidRDefault="009C38A2">
      <w:pPr>
        <w:rPr>
          <w:rFonts w:ascii="Segoe UI" w:eastAsiaTheme="minorHAnsi" w:hAnsi="Segoe UI" w:cs="Segoe UI"/>
        </w:rPr>
      </w:pPr>
      <w:r>
        <w:rPr>
          <w:rFonts w:ascii="Segoe UI" w:eastAsiaTheme="minorHAnsi" w:hAnsi="Segoe UI" w:cs="Segoe UI"/>
        </w:rPr>
        <w:t>Subjekty mimo implementační strukturu budou mít nárok na příspěvek EU max. 630 tis. Kč na FTE a rok a úhradu nepřímých výdajů formou paušální sazby – viz níže.</w:t>
      </w:r>
    </w:p>
    <w:p w14:paraId="0912C289" w14:textId="70CCAA50" w:rsidR="006C5924" w:rsidRDefault="00EA360C">
      <w:pPr>
        <w:rPr>
          <w:rFonts w:ascii="Segoe UI" w:hAnsi="Segoe UI" w:cs="Segoe UI"/>
        </w:rPr>
      </w:pPr>
      <w:r>
        <w:rPr>
          <w:rFonts w:ascii="Segoe UI" w:eastAsiaTheme="minorHAnsi" w:hAnsi="Segoe UI" w:cs="Segoe UI"/>
        </w:rPr>
        <w:lastRenderedPageBreak/>
        <w:t>Při realizaci projektů technické pomoci bude uplatňován model zjednodušených metod vykazování (dále jen jako „ZMV“) dle čl. 56 Nařízení Evropského parlamentu a Rady (EU) č. 2021/1060 ze dne 24. června 2021. Vykazovány tak budou přímé způsobilé výdaje na zaměstnance, na ostatní způsobilé náklady operace bude uplatňována paušální sazba ve výši až 40 %.</w:t>
      </w:r>
    </w:p>
    <w:p w14:paraId="2FBDC8CE" w14:textId="77777777" w:rsidR="006C5924" w:rsidRDefault="00EA360C">
      <w:pPr>
        <w:pStyle w:val="Nadpis2"/>
        <w:rPr>
          <w:rFonts w:ascii="Segoe UI" w:hAnsi="Segoe UI" w:cs="Segoe UI"/>
        </w:rPr>
      </w:pPr>
      <w:bookmarkStart w:id="18" w:name="_Toc256000009"/>
      <w:bookmarkStart w:id="19" w:name="_Toc466528777"/>
      <w:r>
        <w:rPr>
          <w:rFonts w:ascii="Segoe UI" w:eastAsiaTheme="minorHAnsi" w:hAnsi="Segoe UI" w:cs="Segoe UI"/>
        </w:rPr>
        <w:t>Vymezení způsobilých výdajů pro zjednodušené vykazování</w:t>
      </w:r>
      <w:bookmarkEnd w:id="18"/>
      <w:bookmarkEnd w:id="19"/>
    </w:p>
    <w:p w14:paraId="1ECD41CF" w14:textId="64826994" w:rsidR="006C5924" w:rsidRDefault="00EA360C">
      <w:pPr>
        <w:rPr>
          <w:rFonts w:ascii="Segoe UI" w:hAnsi="Segoe UI" w:cs="Segoe UI"/>
        </w:rPr>
      </w:pPr>
      <w:r>
        <w:rPr>
          <w:rFonts w:ascii="Segoe UI" w:eastAsiaTheme="minorHAnsi" w:hAnsi="Segoe UI" w:cs="Segoe UI"/>
        </w:rPr>
        <w:t>Přímé náklady (mzdy/platy) budou vykazovány dle reálných výdajů. Financování ostatních způsobilých nákladů bude probíhat paušální sazbou, která se připočte k žádosti o platbu ve výši až 40 %</w:t>
      </w:r>
      <w:r w:rsidR="008021D4">
        <w:rPr>
          <w:rStyle w:val="Znakapoznpodarou"/>
          <w:rFonts w:ascii="Segoe UI" w:eastAsiaTheme="minorHAnsi" w:hAnsi="Segoe UI"/>
        </w:rPr>
        <w:footnoteReference w:id="5"/>
      </w:r>
      <w:r w:rsidR="00A8239C">
        <w:rPr>
          <w:rFonts w:ascii="Segoe UI" w:eastAsiaTheme="minorHAnsi" w:hAnsi="Segoe UI" w:cs="Segoe UI"/>
        </w:rPr>
        <w:t xml:space="preserve"> </w:t>
      </w:r>
      <w:r>
        <w:rPr>
          <w:rFonts w:ascii="Segoe UI" w:eastAsiaTheme="minorHAnsi" w:hAnsi="Segoe UI" w:cs="Segoe UI"/>
        </w:rPr>
        <w:t>způsobilých přímých nákladů na zaměstnance. V případě zjednodušeného vykazování výdajů paušální sazbou příjemce nemusí výdaje dokladovat účetními doklady a takto vykázané výdaje nebudou ani předmětem kontrol ze strany poskytovatele dotace, kontrolorů nebo auditního orgánu. Tyto skutečnosti ovšem nezbavují příjemce povinnosti řádně vést účetnictví/daňovou evidenci a řídit se pravidly pro zadávání veřejných zakázek, vnitřními směrnicemi organizace a metodickými pokyny Jednotného národního rámce pravidel a postupů pro období 2021-2027.</w:t>
      </w:r>
    </w:p>
    <w:p w14:paraId="436253CD" w14:textId="77777777" w:rsidR="006C5924" w:rsidRDefault="00EA360C">
      <w:pPr>
        <w:rPr>
          <w:rFonts w:ascii="Segoe UI" w:eastAsiaTheme="minorHAnsi" w:hAnsi="Segoe UI" w:cs="Segoe UI"/>
        </w:rPr>
      </w:pPr>
      <w:r>
        <w:rPr>
          <w:rFonts w:ascii="Segoe UI" w:eastAsiaTheme="minorHAnsi" w:hAnsi="Segoe UI" w:cs="Segoe UI"/>
        </w:rPr>
        <w:t xml:space="preserve">Přímé a ostatní způsobilé výdaje jsou vymezeny v příloze č. 4 ZP TP. </w:t>
      </w:r>
    </w:p>
    <w:p w14:paraId="2E35C2C1" w14:textId="77777777" w:rsidR="006C5924" w:rsidRDefault="00EA360C">
      <w:pPr>
        <w:rPr>
          <w:rFonts w:ascii="Segoe UI" w:eastAsiaTheme="minorHAnsi" w:hAnsi="Segoe UI" w:cs="Segoe UI"/>
        </w:rPr>
      </w:pPr>
      <w:r>
        <w:rPr>
          <w:rFonts w:ascii="Segoe UI" w:eastAsiaTheme="minorHAnsi" w:hAnsi="Segoe UI" w:cs="Segoe UI"/>
        </w:rPr>
        <w:t>Doporučený postup a schvalování ostatních výdajů TP OPŽP/OPST na MŽP je uveden v příloze č. 7 ZP TP.</w:t>
      </w:r>
    </w:p>
    <w:p w14:paraId="5F7D3370" w14:textId="77777777" w:rsidR="006C5924" w:rsidRDefault="00EA360C">
      <w:pPr>
        <w:rPr>
          <w:rFonts w:ascii="Segoe UI" w:hAnsi="Segoe UI" w:cs="Segoe UI"/>
        </w:rPr>
      </w:pPr>
      <w:r>
        <w:rPr>
          <w:rFonts w:ascii="Segoe UI" w:eastAsiaTheme="minorHAnsi" w:hAnsi="Segoe UI" w:cs="Segoe UI"/>
        </w:rPr>
        <w:t>V souladu s Metodickým pokynem pro způsobilost výdajů a vykazování je mimo výše uvedené možná také kombinace ZMV za podmínek uvedených v kap 7.2 tohoto MP.</w:t>
      </w:r>
    </w:p>
    <w:p w14:paraId="612B3AE8" w14:textId="77777777" w:rsidR="006C5924" w:rsidRDefault="00EA360C">
      <w:pPr>
        <w:spacing w:before="0"/>
        <w:jc w:val="left"/>
        <w:rPr>
          <w:rFonts w:ascii="Segoe UI" w:hAnsi="Segoe UI" w:cs="Segoe UI"/>
          <w:b/>
          <w:bCs/>
          <w:sz w:val="32"/>
          <w:szCs w:val="32"/>
        </w:rPr>
      </w:pPr>
      <w:bookmarkStart w:id="20" w:name="_Toc466529974"/>
      <w:bookmarkEnd w:id="20"/>
      <w:r>
        <w:rPr>
          <w:rFonts w:asciiTheme="minorHAnsi" w:eastAsiaTheme="minorHAnsi" w:hAnsiTheme="minorHAnsi" w:cstheme="minorBidi"/>
        </w:rPr>
        <w:br w:type="page" w:clear="all"/>
      </w:r>
    </w:p>
    <w:p w14:paraId="527FD3B6" w14:textId="77777777" w:rsidR="006C5924" w:rsidRDefault="00EA360C">
      <w:pPr>
        <w:pStyle w:val="Nadpis1"/>
        <w:numPr>
          <w:ilvl w:val="0"/>
          <w:numId w:val="4"/>
        </w:numPr>
        <w:ind w:left="567" w:hanging="567"/>
        <w:rPr>
          <w:rFonts w:ascii="Segoe UI" w:hAnsi="Segoe UI" w:cs="Segoe UI"/>
        </w:rPr>
      </w:pPr>
      <w:bookmarkStart w:id="21" w:name="_Toc256000010"/>
      <w:r>
        <w:rPr>
          <w:rFonts w:ascii="Segoe UI" w:eastAsiaTheme="minorHAnsi" w:hAnsi="Segoe UI" w:cs="Segoe UI"/>
        </w:rPr>
        <w:lastRenderedPageBreak/>
        <w:t>Administrace žádosti o podporu a proces realizace projektu</w:t>
      </w:r>
      <w:bookmarkEnd w:id="21"/>
    </w:p>
    <w:p w14:paraId="0CE9C982" w14:textId="77777777" w:rsidR="006C5924" w:rsidRDefault="00EA360C">
      <w:pPr>
        <w:pStyle w:val="Nadpis2"/>
        <w:rPr>
          <w:rFonts w:ascii="Segoe UI" w:hAnsi="Segoe UI" w:cs="Segoe UI"/>
        </w:rPr>
      </w:pPr>
      <w:bookmarkStart w:id="22" w:name="_Toc256000011"/>
      <w:r>
        <w:rPr>
          <w:rFonts w:ascii="Segoe UI" w:eastAsiaTheme="minorHAnsi" w:hAnsi="Segoe UI" w:cs="Segoe UI"/>
        </w:rPr>
        <w:t>Procesy a pravidla podání žádosti o podporu</w:t>
      </w:r>
      <w:bookmarkEnd w:id="22"/>
    </w:p>
    <w:p w14:paraId="7FE43246" w14:textId="77777777" w:rsidR="006C5924" w:rsidRDefault="006C5924">
      <w:pPr>
        <w:rPr>
          <w:rFonts w:ascii="Segoe UI" w:hAnsi="Segoe UI" w:cs="Segoe UI"/>
        </w:rPr>
      </w:pPr>
    </w:p>
    <w:p w14:paraId="7069B484" w14:textId="77777777" w:rsidR="006C5924" w:rsidRDefault="00EA360C">
      <w:pPr>
        <w:rPr>
          <w:rFonts w:ascii="Segoe UI" w:hAnsi="Segoe UI" w:cs="Segoe UI"/>
        </w:rPr>
      </w:pPr>
      <w:r>
        <w:rPr>
          <w:rFonts w:ascii="Segoe UI" w:eastAsiaTheme="minorHAnsi" w:hAnsi="Segoe UI" w:cs="Segoe UI"/>
        </w:rPr>
        <w:t>Před podáním žádosti o podporu do monitorovacího systému, resp. prostřednictvím portálu IS KP21+, vyplní žadatel nejprve námět na projekt a zajistí jeho schválení dle všech níže popsaných postupů. Pro celkovou koordinaci, zajištění efektivity řízení a realizace projektů TP probíhá schválení námětů na projekt ve dvou fázích:</w:t>
      </w:r>
    </w:p>
    <w:p w14:paraId="223F2D5B" w14:textId="77777777" w:rsidR="006C5924" w:rsidRDefault="00EA360C">
      <w:pPr>
        <w:pStyle w:val="Odstavecseseznamem"/>
        <w:numPr>
          <w:ilvl w:val="0"/>
          <w:numId w:val="5"/>
        </w:numPr>
        <w:spacing w:before="0"/>
        <w:ind w:left="714" w:hanging="357"/>
        <w:rPr>
          <w:rFonts w:ascii="Segoe UI" w:hAnsi="Segoe UI" w:cs="Segoe UI"/>
        </w:rPr>
      </w:pPr>
      <w:r>
        <w:rPr>
          <w:rFonts w:ascii="Segoe UI" w:eastAsiaTheme="minorHAnsi" w:hAnsi="Segoe UI" w:cs="Segoe UI"/>
        </w:rPr>
        <w:t xml:space="preserve">projednání a doporučení ke schválení/podmínečnému schválení/neschválení námětu na projekt </w:t>
      </w:r>
      <w:r>
        <w:rPr>
          <w:rFonts w:ascii="Segoe UI" w:eastAsiaTheme="minorHAnsi" w:hAnsi="Segoe UI" w:cs="Segoe UI"/>
          <w:color w:val="000000" w:themeColor="text1"/>
        </w:rPr>
        <w:t>Pracovní skupinou pro technickou pomoc</w:t>
      </w:r>
      <w:r>
        <w:rPr>
          <w:rFonts w:ascii="Segoe UI" w:eastAsiaTheme="minorHAnsi" w:hAnsi="Segoe UI" w:cs="Segoe UI"/>
        </w:rPr>
        <w:t>, dále jen „PS TP“</w:t>
      </w:r>
      <w:r>
        <w:rPr>
          <w:rStyle w:val="Znakapoznpodarou"/>
          <w:rFonts w:ascii="Segoe UI" w:eastAsiaTheme="minorHAnsi" w:hAnsi="Segoe UI" w:cs="Segoe UI"/>
        </w:rPr>
        <w:footnoteReference w:id="6"/>
      </w:r>
      <w:r>
        <w:rPr>
          <w:rFonts w:ascii="Segoe UI" w:eastAsiaTheme="minorHAnsi" w:hAnsi="Segoe UI" w:cs="Segoe UI"/>
        </w:rPr>
        <w:t>.</w:t>
      </w:r>
    </w:p>
    <w:p w14:paraId="7B493E66" w14:textId="77777777" w:rsidR="006C5924" w:rsidRDefault="00EA360C">
      <w:pPr>
        <w:pStyle w:val="Odstavecseseznamem"/>
        <w:spacing w:before="0"/>
        <w:ind w:left="714"/>
        <w:rPr>
          <w:rFonts w:ascii="Segoe UI" w:hAnsi="Segoe UI" w:cs="Segoe UI"/>
        </w:rPr>
      </w:pPr>
      <w:r>
        <w:rPr>
          <w:rFonts w:ascii="Segoe UI" w:eastAsiaTheme="minorHAnsi" w:hAnsi="Segoe UI" w:cs="Segoe UI"/>
        </w:rPr>
        <w:t>V případě shodného počtu hlasů rozhoduje ředitel OFEU MŽP, který PS TP zřídil.</w:t>
      </w:r>
    </w:p>
    <w:p w14:paraId="43EBC5AB" w14:textId="77777777" w:rsidR="006C5924" w:rsidRDefault="00EA360C">
      <w:pPr>
        <w:pStyle w:val="Odstavecseseznamem"/>
        <w:numPr>
          <w:ilvl w:val="0"/>
          <w:numId w:val="5"/>
        </w:numPr>
        <w:rPr>
          <w:rFonts w:ascii="Segoe UI" w:hAnsi="Segoe UI" w:cs="Segoe UI"/>
        </w:rPr>
      </w:pPr>
      <w:r>
        <w:rPr>
          <w:rFonts w:ascii="Segoe UI" w:eastAsiaTheme="minorHAnsi" w:hAnsi="Segoe UI" w:cs="Segoe UI"/>
        </w:rPr>
        <w:t>na základě výstupu z jednání PS TP či rozhodnutí ředitele OFEU MŽP se návrh projektu/námět na projekt projednává na jednotlivých subjektech implementační struktury následovně:</w:t>
      </w:r>
    </w:p>
    <w:p w14:paraId="470AF947" w14:textId="77777777" w:rsidR="006C5924" w:rsidRDefault="00EA360C">
      <w:pPr>
        <w:pStyle w:val="Odstavecseseznamem"/>
        <w:numPr>
          <w:ilvl w:val="0"/>
          <w:numId w:val="10"/>
        </w:numPr>
        <w:ind w:left="993" w:hanging="142"/>
        <w:rPr>
          <w:rFonts w:ascii="Segoe UI" w:hAnsi="Segoe UI" w:cs="Segoe UI"/>
        </w:rPr>
      </w:pPr>
      <w:r>
        <w:rPr>
          <w:rFonts w:ascii="Segoe UI" w:eastAsiaTheme="minorHAnsi" w:hAnsi="Segoe UI" w:cs="Segoe UI"/>
        </w:rPr>
        <w:t>MŽP: námět na projekt z OPŽP je předložen k odsouhlasení řediteli OFEU a ke schválení NM sekce 300</w:t>
      </w:r>
    </w:p>
    <w:p w14:paraId="0B09EF90" w14:textId="77777777" w:rsidR="006C5924" w:rsidRDefault="00EA360C">
      <w:pPr>
        <w:pStyle w:val="Odstavecseseznamem"/>
        <w:numPr>
          <w:ilvl w:val="0"/>
          <w:numId w:val="10"/>
        </w:numPr>
        <w:ind w:left="993" w:hanging="142"/>
        <w:rPr>
          <w:rFonts w:ascii="Segoe UI" w:hAnsi="Segoe UI" w:cs="Segoe UI"/>
        </w:rPr>
      </w:pPr>
      <w:r>
        <w:rPr>
          <w:rFonts w:ascii="Segoe UI" w:eastAsiaTheme="minorHAnsi" w:hAnsi="Segoe UI" w:cs="Segoe UI"/>
        </w:rPr>
        <w:t xml:space="preserve">MŽP: námět na projekt z OPST je předložen k odsouhlasení řediteli OPTNE a ke schválení NM sekce 300. </w:t>
      </w:r>
    </w:p>
    <w:p w14:paraId="173827D4" w14:textId="77777777" w:rsidR="006C5924" w:rsidRDefault="00EA360C">
      <w:pPr>
        <w:pStyle w:val="OM-normln"/>
        <w:numPr>
          <w:ilvl w:val="0"/>
          <w:numId w:val="10"/>
        </w:numPr>
        <w:spacing w:before="120"/>
        <w:ind w:left="993" w:hanging="142"/>
        <w:rPr>
          <w:rFonts w:ascii="Segoe UI" w:hAnsi="Segoe UI" w:cs="Segoe UI"/>
          <w:sz w:val="22"/>
          <w:szCs w:val="22"/>
          <w:lang w:eastAsia="cs-CZ"/>
        </w:rPr>
      </w:pPr>
      <w:r>
        <w:rPr>
          <w:rFonts w:ascii="Segoe UI" w:eastAsiaTheme="minorHAnsi" w:hAnsi="Segoe UI" w:cs="Segoe UI"/>
          <w:sz w:val="22"/>
          <w:szCs w:val="22"/>
          <w:lang w:eastAsia="cs-CZ"/>
        </w:rPr>
        <w:t xml:space="preserve">SFŽP ČR: námět na projekt je předložen k projednání Poradě vedení a ke schválení řediteli SFŽP ČR. </w:t>
      </w:r>
    </w:p>
    <w:p w14:paraId="605CB28D" w14:textId="77777777" w:rsidR="006C5924" w:rsidRDefault="00EA360C">
      <w:pPr>
        <w:pStyle w:val="OM-normln"/>
        <w:numPr>
          <w:ilvl w:val="0"/>
          <w:numId w:val="10"/>
        </w:numPr>
        <w:spacing w:before="120"/>
        <w:ind w:left="993" w:hanging="142"/>
        <w:rPr>
          <w:rFonts w:ascii="Segoe UI" w:hAnsi="Segoe UI" w:cs="Segoe UI"/>
        </w:rPr>
      </w:pPr>
      <w:r>
        <w:rPr>
          <w:rFonts w:ascii="Segoe UI" w:hAnsi="Segoe UI" w:cs="Segoe UI"/>
          <w:sz w:val="22"/>
          <w:szCs w:val="22"/>
          <w:lang w:eastAsia="cs-CZ"/>
        </w:rPr>
        <w:t xml:space="preserve">Ostatní subjekty (MMR, kraje a organizace podávající žádost o podporu z TP OPST): námět na projekt je projednán a schválen odpovědnou osobou v jejich subjektu. </w:t>
      </w:r>
    </w:p>
    <w:p w14:paraId="5F3AB073" w14:textId="77777777" w:rsidR="006C5924" w:rsidRDefault="00EA360C">
      <w:pPr>
        <w:pStyle w:val="OM-normln"/>
        <w:spacing w:before="120"/>
        <w:rPr>
          <w:rFonts w:ascii="Segoe UI" w:hAnsi="Segoe UI" w:cs="Segoe UI"/>
          <w:sz w:val="22"/>
          <w:szCs w:val="22"/>
        </w:rPr>
      </w:pPr>
      <w:r>
        <w:rPr>
          <w:rFonts w:ascii="Segoe UI" w:eastAsiaTheme="minorHAnsi" w:hAnsi="Segoe UI" w:cs="Segoe UI"/>
          <w:sz w:val="22"/>
          <w:szCs w:val="22"/>
        </w:rPr>
        <w:t xml:space="preserve">Jednotlivé subjekty mohou odstoupit od realizace projektu. </w:t>
      </w:r>
    </w:p>
    <w:p w14:paraId="699014D3" w14:textId="77777777" w:rsidR="006C5924" w:rsidRDefault="00EA360C">
      <w:pPr>
        <w:rPr>
          <w:rFonts w:ascii="Segoe UI" w:eastAsiaTheme="minorHAnsi" w:hAnsi="Segoe UI" w:cs="Segoe UI"/>
        </w:rPr>
      </w:pPr>
      <w:r>
        <w:rPr>
          <w:rFonts w:ascii="Segoe UI" w:eastAsiaTheme="minorHAnsi" w:hAnsi="Segoe UI" w:cs="Segoe UI"/>
        </w:rPr>
        <w:t>Po finalizaci žádosti o podporu začíná proces schvalování projektu. Vydání právního aktu (dále jen jako „PA“) a schválení žádosti o podporu proběhne bez zbytečného odkladu.</w:t>
      </w:r>
    </w:p>
    <w:p w14:paraId="577BD5D1" w14:textId="34D670B4" w:rsidR="006C5924" w:rsidRDefault="00EA360C">
      <w:pPr>
        <w:spacing w:before="0"/>
        <w:rPr>
          <w:rFonts w:ascii="Segoe UI" w:hAnsi="Segoe UI" w:cs="Segoe UI"/>
        </w:rPr>
      </w:pPr>
      <w:r>
        <w:rPr>
          <w:rFonts w:ascii="Segoe UI" w:eastAsiaTheme="minorHAnsi" w:hAnsi="Segoe UI" w:cs="Segoe UI"/>
        </w:rPr>
        <w:t>Náměty na projekt, případně konzultace k nim, se předávají kontaktní osobě (dále jen „KO“), která zajistí jejich předložení na PS TP. K</w:t>
      </w:r>
      <w:r>
        <w:rPr>
          <w:rFonts w:ascii="Segoe UI" w:eastAsia="Arial" w:hAnsi="Segoe UI" w:cs="Segoe UI"/>
        </w:rPr>
        <w:t>ontaktní osobou je VO</w:t>
      </w:r>
      <w:r w:rsidR="008A468F">
        <w:rPr>
          <w:rFonts w:ascii="Segoe UI" w:eastAsia="Arial" w:hAnsi="Segoe UI" w:cs="Segoe UI"/>
        </w:rPr>
        <w:t>A</w:t>
      </w:r>
      <w:r w:rsidR="00405E76">
        <w:rPr>
          <w:rFonts w:ascii="Segoe UI" w:eastAsia="Arial" w:hAnsi="Segoe UI" w:cs="Segoe UI"/>
        </w:rPr>
        <w:t>dm</w:t>
      </w:r>
      <w:r>
        <w:rPr>
          <w:rFonts w:ascii="Segoe UI" w:eastAsia="Arial" w:hAnsi="Segoe UI" w:cs="Segoe UI"/>
        </w:rPr>
        <w:t xml:space="preserve"> na SFŽP ČR nebo jiná určená osoba.</w:t>
      </w:r>
    </w:p>
    <w:p w14:paraId="44C693BC" w14:textId="77777777" w:rsidR="006C5924" w:rsidRDefault="00EA360C">
      <w:pPr>
        <w:rPr>
          <w:rFonts w:ascii="Segoe UI" w:eastAsiaTheme="minorHAnsi" w:hAnsi="Segoe UI" w:cs="Segoe UI"/>
        </w:rPr>
      </w:pPr>
      <w:r>
        <w:rPr>
          <w:rFonts w:ascii="Segoe UI" w:eastAsiaTheme="minorHAnsi" w:hAnsi="Segoe UI" w:cs="Segoe UI"/>
        </w:rPr>
        <w:t>Žadatel předkládá jednotlivé žádosti o podporu průběžně dle své potřeby. Mezi přílohy doporučujeme zahrnout:</w:t>
      </w:r>
    </w:p>
    <w:p w14:paraId="111E60DA" w14:textId="77777777" w:rsidR="006C5924" w:rsidRDefault="00EA360C">
      <w:pPr>
        <w:rPr>
          <w:rFonts w:ascii="Segoe UI" w:eastAsiaTheme="minorHAnsi" w:hAnsi="Segoe UI" w:cs="Segoe UI"/>
        </w:rPr>
      </w:pPr>
      <w:r>
        <w:rPr>
          <w:rFonts w:ascii="Segoe UI" w:eastAsiaTheme="minorHAnsi" w:hAnsi="Segoe UI" w:cs="Segoe UI"/>
        </w:rPr>
        <w:t>-</w:t>
      </w:r>
      <w:r>
        <w:rPr>
          <w:rFonts w:ascii="Segoe UI" w:eastAsiaTheme="minorHAnsi" w:hAnsi="Segoe UI" w:cs="Segoe UI"/>
        </w:rPr>
        <w:tab/>
        <w:t>Dokument prokazující schválení námětu na straně žadatele (viz Závazné pokyny pro žadatele/příjemce – dále „PS TP“ čl. 3.1.), pokud je relevantní.</w:t>
      </w:r>
    </w:p>
    <w:p w14:paraId="55763E98" w14:textId="77777777" w:rsidR="006C5924" w:rsidRDefault="00EA360C">
      <w:pPr>
        <w:rPr>
          <w:rFonts w:ascii="Segoe UI" w:eastAsiaTheme="minorHAnsi" w:hAnsi="Segoe UI" w:cs="Segoe UI"/>
        </w:rPr>
      </w:pPr>
      <w:r>
        <w:rPr>
          <w:rFonts w:ascii="Segoe UI" w:eastAsiaTheme="minorHAnsi" w:hAnsi="Segoe UI" w:cs="Segoe UI"/>
        </w:rPr>
        <w:t>-</w:t>
      </w:r>
      <w:r>
        <w:rPr>
          <w:rFonts w:ascii="Segoe UI" w:eastAsiaTheme="minorHAnsi" w:hAnsi="Segoe UI" w:cs="Segoe UI"/>
        </w:rPr>
        <w:tab/>
        <w:t>Zápis z PS TP, v rámci které byl námět doporučen ke schválení nebo doporučen ke schválení s podmínkou a případně relevantní komunikaci.</w:t>
      </w:r>
    </w:p>
    <w:p w14:paraId="344C3E49" w14:textId="77777777" w:rsidR="006C5924" w:rsidRDefault="00EA360C">
      <w:pPr>
        <w:rPr>
          <w:rFonts w:ascii="Segoe UI" w:eastAsiaTheme="minorHAnsi" w:hAnsi="Segoe UI" w:cs="Segoe UI"/>
        </w:rPr>
      </w:pPr>
      <w:r>
        <w:rPr>
          <w:rFonts w:ascii="Segoe UI" w:eastAsiaTheme="minorHAnsi" w:hAnsi="Segoe UI" w:cs="Segoe UI"/>
        </w:rPr>
        <w:t>-</w:t>
      </w:r>
      <w:r>
        <w:rPr>
          <w:rFonts w:ascii="Segoe UI" w:eastAsiaTheme="minorHAnsi" w:hAnsi="Segoe UI" w:cs="Segoe UI"/>
        </w:rPr>
        <w:tab/>
        <w:t xml:space="preserve">Další relevantní podklady vztahující se ke schvalovacímu procesu (např. vypořádání připomínek). </w:t>
      </w:r>
    </w:p>
    <w:p w14:paraId="6BFE5407" w14:textId="77777777" w:rsidR="006C5924" w:rsidRDefault="00EA360C">
      <w:pPr>
        <w:rPr>
          <w:rFonts w:ascii="Segoe UI" w:eastAsiaTheme="minorHAnsi" w:hAnsi="Segoe UI" w:cs="Segoe UI"/>
        </w:rPr>
      </w:pPr>
      <w:r>
        <w:rPr>
          <w:rFonts w:ascii="Segoe UI" w:eastAsiaTheme="minorHAnsi" w:hAnsi="Segoe UI" w:cs="Segoe UI"/>
        </w:rPr>
        <w:lastRenderedPageBreak/>
        <w:t>-</w:t>
      </w:r>
      <w:r>
        <w:rPr>
          <w:rFonts w:ascii="Segoe UI" w:eastAsiaTheme="minorHAnsi" w:hAnsi="Segoe UI" w:cs="Segoe UI"/>
        </w:rPr>
        <w:tab/>
        <w:t>Námět na projekt.</w:t>
      </w:r>
    </w:p>
    <w:p w14:paraId="16EA84C2" w14:textId="77777777" w:rsidR="006C5924" w:rsidRDefault="00EA360C">
      <w:pPr>
        <w:rPr>
          <w:rFonts w:ascii="Segoe UI" w:eastAsiaTheme="minorHAnsi" w:hAnsi="Segoe UI" w:cs="Segoe UI"/>
        </w:rPr>
      </w:pPr>
      <w:r>
        <w:rPr>
          <w:rFonts w:ascii="Segoe UI" w:eastAsiaTheme="minorHAnsi" w:hAnsi="Segoe UI" w:cs="Segoe UI"/>
        </w:rPr>
        <w:t>-</w:t>
      </w:r>
      <w:r>
        <w:rPr>
          <w:rFonts w:ascii="Segoe UI" w:eastAsiaTheme="minorHAnsi" w:hAnsi="Segoe UI" w:cs="Segoe UI"/>
        </w:rPr>
        <w:tab/>
        <w:t>Potvrzení o zřízení BÚ u ČNB.</w:t>
      </w:r>
    </w:p>
    <w:p w14:paraId="3DF3D5D3" w14:textId="3CF356DE" w:rsidR="006C5924" w:rsidRDefault="00EA360C">
      <w:pPr>
        <w:rPr>
          <w:rFonts w:ascii="Segoe UI" w:eastAsiaTheme="minorHAnsi" w:hAnsi="Segoe UI" w:cs="Segoe UI"/>
        </w:rPr>
      </w:pPr>
      <w:r>
        <w:rPr>
          <w:rFonts w:ascii="Segoe UI" w:eastAsiaTheme="minorHAnsi" w:hAnsi="Segoe UI" w:cs="Segoe UI"/>
        </w:rPr>
        <w:t>-</w:t>
      </w:r>
      <w:r>
        <w:rPr>
          <w:rFonts w:ascii="Segoe UI" w:eastAsiaTheme="minorHAnsi" w:hAnsi="Segoe UI" w:cs="Segoe UI"/>
        </w:rPr>
        <w:tab/>
        <w:t>Plná moc – v případě, že k provádění příslušných úkonů v ISKP bude zmocněnec (pozn. v</w:t>
      </w:r>
      <w:r w:rsidR="00A37A46">
        <w:rPr>
          <w:rFonts w:ascii="Segoe UI" w:eastAsiaTheme="minorHAnsi" w:hAnsi="Segoe UI" w:cs="Segoe UI"/>
        </w:rPr>
        <w:t> </w:t>
      </w:r>
      <w:r>
        <w:rPr>
          <w:rFonts w:ascii="Segoe UI" w:eastAsiaTheme="minorHAnsi" w:hAnsi="Segoe UI" w:cs="Segoe UI"/>
        </w:rPr>
        <w:t>ISKP</w:t>
      </w:r>
      <w:r w:rsidR="00A37A46">
        <w:rPr>
          <w:rFonts w:ascii="Segoe UI" w:eastAsiaTheme="minorHAnsi" w:hAnsi="Segoe UI" w:cs="Segoe UI"/>
        </w:rPr>
        <w:t>2</w:t>
      </w:r>
      <w:r>
        <w:rPr>
          <w:rFonts w:ascii="Segoe UI" w:eastAsiaTheme="minorHAnsi" w:hAnsi="Segoe UI" w:cs="Segoe UI"/>
        </w:rPr>
        <w:t xml:space="preserve">1+ se plná moc nahrává do oddílu „plné moci“ a následně se dokument el. podepisuje zmocněncem). </w:t>
      </w:r>
    </w:p>
    <w:p w14:paraId="4E5EE734" w14:textId="77777777" w:rsidR="006C5924" w:rsidRDefault="00EA360C">
      <w:pPr>
        <w:rPr>
          <w:rFonts w:ascii="Segoe UI" w:eastAsiaTheme="minorHAnsi" w:hAnsi="Segoe UI" w:cs="Segoe UI"/>
        </w:rPr>
      </w:pPr>
      <w:r>
        <w:rPr>
          <w:rFonts w:ascii="Segoe UI" w:eastAsiaTheme="minorHAnsi" w:hAnsi="Segoe UI" w:cs="Segoe UI"/>
        </w:rPr>
        <w:t>-</w:t>
      </w:r>
      <w:r>
        <w:rPr>
          <w:rFonts w:ascii="Segoe UI" w:eastAsiaTheme="minorHAnsi" w:hAnsi="Segoe UI" w:cs="Segoe UI"/>
        </w:rPr>
        <w:tab/>
        <w:t>Prohlášení žadatele k žádosti o podporu (příloha č. 01 Pravidel pro žadatele a příjemce podpory v OPST/OPŽP část A i B)</w:t>
      </w:r>
      <w:r>
        <w:rPr>
          <w:rStyle w:val="Znakapoznpodarou"/>
          <w:rFonts w:ascii="Segoe UI" w:eastAsiaTheme="minorHAnsi" w:hAnsi="Segoe UI"/>
        </w:rPr>
        <w:footnoteReference w:id="7"/>
      </w:r>
    </w:p>
    <w:p w14:paraId="743708CB" w14:textId="77777777" w:rsidR="006C5924" w:rsidRDefault="006C5924">
      <w:pPr>
        <w:rPr>
          <w:rFonts w:ascii="Segoe UI" w:hAnsi="Segoe UI" w:cs="Segoe UI"/>
        </w:rPr>
      </w:pPr>
    </w:p>
    <w:p w14:paraId="7E59402A" w14:textId="77777777" w:rsidR="006C5924" w:rsidRDefault="00EA360C">
      <w:pPr>
        <w:pStyle w:val="Nadpis2"/>
        <w:rPr>
          <w:rFonts w:ascii="Segoe UI" w:hAnsi="Segoe UI" w:cs="Segoe UI"/>
        </w:rPr>
      </w:pPr>
      <w:bookmarkStart w:id="23" w:name="_Toc256000012"/>
      <w:r>
        <w:rPr>
          <w:rFonts w:ascii="Segoe UI" w:eastAsiaTheme="minorHAnsi" w:hAnsi="Segoe UI" w:cs="Segoe UI"/>
        </w:rPr>
        <w:t>Procesy a pravidla hodnocení a výběru projektů</w:t>
      </w:r>
      <w:bookmarkEnd w:id="23"/>
    </w:p>
    <w:p w14:paraId="40FF852B" w14:textId="77777777" w:rsidR="006C5924" w:rsidRDefault="00EA360C">
      <w:pPr>
        <w:rPr>
          <w:rFonts w:ascii="Segoe UI" w:hAnsi="Segoe UI" w:cs="Segoe UI"/>
        </w:rPr>
      </w:pPr>
      <w:r>
        <w:rPr>
          <w:rFonts w:ascii="Segoe UI" w:eastAsiaTheme="minorHAnsi" w:hAnsi="Segoe UI" w:cs="Segoe UI"/>
          <w:noProof/>
          <w:color w:val="2B579A"/>
          <w:shd w:val="clear" w:color="auto" w:fill="E6E6E6"/>
        </w:rPr>
        <mc:AlternateContent>
          <mc:Choice Requires="wpg">
            <w:drawing>
              <wp:inline distT="0" distB="0" distL="0" distR="0" wp14:anchorId="1CFB6082" wp14:editId="72B21D89">
                <wp:extent cx="5633085" cy="1941195"/>
                <wp:effectExtent l="0" t="0" r="5715" b="1905"/>
                <wp:docPr id="4"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3"/>
                        <pic:cNvPicPr>
                          <a:picLocks noChangeAspect="1"/>
                        </pic:cNvPicPr>
                      </pic:nvPicPr>
                      <pic:blipFill>
                        <a:blip r:embed="rId28"/>
                        <a:stretch/>
                      </pic:blipFill>
                      <pic:spPr bwMode="auto">
                        <a:xfrm>
                          <a:off x="0" y="0"/>
                          <a:ext cx="5633085" cy="1941195"/>
                        </a:xfrm>
                        <a:prstGeom prst="rect">
                          <a:avLst/>
                        </a:prstGeom>
                        <a:noFill/>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443.55pt;height:152.85pt;mso-wrap-distance-left:0.00pt;mso-wrap-distance-top:0.00pt;mso-wrap-distance-right:0.00pt;mso-wrap-distance-bottom:0.00pt;z-index:1;" stroked="f">
                <v:imagedata r:id="rId31" o:title=""/>
                <o:lock v:ext="edit" rotation="t"/>
              </v:shape>
            </w:pict>
          </mc:Fallback>
        </mc:AlternateContent>
      </w:r>
    </w:p>
    <w:p w14:paraId="25A48A7B" w14:textId="77777777" w:rsidR="006C5924" w:rsidRDefault="00EA360C">
      <w:pPr>
        <w:pStyle w:val="Nadpis3"/>
        <w:rPr>
          <w:rFonts w:ascii="Segoe UI" w:hAnsi="Segoe UI" w:cs="Segoe UI"/>
        </w:rPr>
      </w:pPr>
      <w:bookmarkStart w:id="24" w:name="_Toc256000013"/>
      <w:r>
        <w:rPr>
          <w:rFonts w:ascii="Segoe UI" w:eastAsiaTheme="minorHAnsi" w:hAnsi="Segoe UI" w:cs="Segoe UI"/>
        </w:rPr>
        <w:t>Kontrola formálních náležitostí a kontrola přijatelnosti</w:t>
      </w:r>
      <w:bookmarkEnd w:id="24"/>
    </w:p>
    <w:p w14:paraId="34614B94" w14:textId="77777777" w:rsidR="006C5924" w:rsidRDefault="00EA360C">
      <w:pPr>
        <w:rPr>
          <w:rFonts w:ascii="Segoe UI" w:hAnsi="Segoe UI" w:cs="Segoe UI"/>
        </w:rPr>
      </w:pPr>
      <w:r>
        <w:rPr>
          <w:rFonts w:ascii="Segoe UI" w:eastAsiaTheme="minorHAnsi" w:hAnsi="Segoe UI" w:cs="Segoe UI"/>
        </w:rPr>
        <w:t xml:space="preserve">V rámci kontroly formálních náležitostí přiřazený hodnotitel a schvalovatel posuzují žádost dle schválených kritérií formálních náležitostí z hlediska řádného vyplnění formuláře žádosti a doložení všech požadovaných dokladů v náležité formě. </w:t>
      </w:r>
    </w:p>
    <w:p w14:paraId="139D3DC4" w14:textId="77777777" w:rsidR="006C5924" w:rsidRDefault="00EA360C">
      <w:pPr>
        <w:rPr>
          <w:rFonts w:ascii="Segoe UI" w:hAnsi="Segoe UI" w:cs="Segoe UI"/>
        </w:rPr>
      </w:pPr>
      <w:r>
        <w:rPr>
          <w:rFonts w:ascii="Segoe UI" w:eastAsiaTheme="minorHAnsi" w:hAnsi="Segoe UI" w:cs="Segoe UI"/>
        </w:rPr>
        <w:t>Kontrolu přijatelnosti žádosti provádí přiřazený hodnotitel a schvalovatel. Kontrola představuje hodnocení projektu a žadatele z hlediska splnění schválených kritérií přijatelnosti.</w:t>
      </w:r>
    </w:p>
    <w:p w14:paraId="1257493E" w14:textId="77777777" w:rsidR="006C5924" w:rsidRDefault="00EA360C">
      <w:pPr>
        <w:rPr>
          <w:rFonts w:ascii="Segoe UI" w:hAnsi="Segoe UI" w:cs="Segoe UI"/>
        </w:rPr>
      </w:pPr>
      <w:r>
        <w:rPr>
          <w:rFonts w:ascii="Segoe UI" w:eastAsiaTheme="minorHAnsi" w:hAnsi="Segoe UI" w:cs="Segoe UI"/>
        </w:rPr>
        <w:t xml:space="preserve">Kontrola formálních náležitostí a přijatelnosti probíhá v jednom kroku. </w:t>
      </w:r>
    </w:p>
    <w:p w14:paraId="39A19C7A" w14:textId="77777777" w:rsidR="006C5924" w:rsidRDefault="00EA360C">
      <w:pPr>
        <w:rPr>
          <w:rFonts w:ascii="Segoe UI" w:hAnsi="Segoe UI" w:cs="Segoe UI"/>
        </w:rPr>
      </w:pPr>
      <w:r>
        <w:rPr>
          <w:rFonts w:ascii="Segoe UI" w:eastAsiaTheme="minorHAnsi" w:hAnsi="Segoe UI" w:cs="Segoe UI"/>
        </w:rPr>
        <w:t xml:space="preserve">Kritéria pro kontrolu formálních náležitostí a kontrolu přijatelnosti mají formu vylučovacích kritérií v podobě: splněno/nesplněno/nehodnoceno (pro případy, kdy je pro vyhodnocení kritéria nutné vyžádat doplnění informace od žadatele)/nerelevantní (pro případy, kde se kritérium na daný projekt nevztahuje). Kritéria v rámci kontroly formálních náležitostí a kontroly přijatelnosti jsou napravitelná (tzn. žadatel je může po vyzvání prostřednictvím obdržené interní depeše/vrácené obrazovky v IS KP21+ doplnit) i nenapravitelná. </w:t>
      </w:r>
    </w:p>
    <w:p w14:paraId="07FCBCB4" w14:textId="77777777" w:rsidR="006C5924" w:rsidRDefault="00EA360C">
      <w:pPr>
        <w:rPr>
          <w:rFonts w:ascii="Segoe UI" w:hAnsi="Segoe UI" w:cs="Segoe UI"/>
        </w:rPr>
      </w:pPr>
      <w:r>
        <w:rPr>
          <w:rFonts w:ascii="Segoe UI" w:eastAsiaTheme="minorHAnsi" w:hAnsi="Segoe UI" w:cs="Segoe UI"/>
        </w:rPr>
        <w:t>Nesplní-li žádost podmínky formálních náležitostí a přijatelnosti a není-li na základě vyzvání doplněna a případné nedostatky nejsou odstraněny ve stanovené lhůtě, případně je-li nesplněno nenapravitelné kritérium, je žádost automaticky vyřazena. Žadatel je o vyřazení z dalšího procesu hodnocení informován prostřednictvím MS2021+.</w:t>
      </w:r>
    </w:p>
    <w:p w14:paraId="05E00AB4" w14:textId="77777777" w:rsidR="006C5924" w:rsidRDefault="00EA360C">
      <w:pPr>
        <w:pStyle w:val="Nadpis3"/>
        <w:rPr>
          <w:rFonts w:ascii="Segoe UI" w:hAnsi="Segoe UI" w:cs="Segoe UI"/>
        </w:rPr>
      </w:pPr>
      <w:bookmarkStart w:id="25" w:name="_Toc256000014"/>
      <w:r>
        <w:rPr>
          <w:rFonts w:ascii="Segoe UI" w:eastAsiaTheme="minorHAnsi" w:hAnsi="Segoe UI" w:cs="Segoe UI"/>
        </w:rPr>
        <w:lastRenderedPageBreak/>
        <w:t>Věcné hodnocení žádosti</w:t>
      </w:r>
      <w:bookmarkEnd w:id="25"/>
    </w:p>
    <w:p w14:paraId="7F074F8A" w14:textId="77777777" w:rsidR="006C5924" w:rsidRDefault="00EA360C">
      <w:pPr>
        <w:rPr>
          <w:rFonts w:ascii="Segoe UI" w:hAnsi="Segoe UI" w:cs="Segoe UI"/>
        </w:rPr>
      </w:pPr>
      <w:r>
        <w:rPr>
          <w:rFonts w:ascii="Segoe UI" w:eastAsiaTheme="minorHAnsi" w:hAnsi="Segoe UI" w:cs="Segoe UI"/>
        </w:rPr>
        <w:t>Pro výzvy TP nerelevantní</w:t>
      </w:r>
      <w:r>
        <w:rPr>
          <w:rFonts w:asciiTheme="minorHAnsi" w:eastAsiaTheme="minorHAnsi" w:hAnsiTheme="minorHAnsi" w:cstheme="minorBidi"/>
        </w:rPr>
        <w:t>.</w:t>
      </w:r>
    </w:p>
    <w:p w14:paraId="56834B28" w14:textId="77777777" w:rsidR="006C5924" w:rsidRDefault="00EA360C">
      <w:pPr>
        <w:pStyle w:val="Nadpis3"/>
        <w:rPr>
          <w:rFonts w:ascii="Segoe UI" w:hAnsi="Segoe UI" w:cs="Segoe UI"/>
        </w:rPr>
      </w:pPr>
      <w:bookmarkStart w:id="26" w:name="_Toc256000015"/>
      <w:r>
        <w:rPr>
          <w:rFonts w:ascii="Segoe UI" w:eastAsiaTheme="minorHAnsi" w:hAnsi="Segoe UI" w:cs="Segoe UI"/>
        </w:rPr>
        <w:t>Výběr projektů</w:t>
      </w:r>
      <w:bookmarkEnd w:id="26"/>
    </w:p>
    <w:p w14:paraId="05E71846" w14:textId="77777777" w:rsidR="006C5924" w:rsidRDefault="00EA360C">
      <w:pPr>
        <w:rPr>
          <w:rFonts w:ascii="Segoe UI" w:hAnsi="Segoe UI" w:cs="Segoe UI"/>
        </w:rPr>
      </w:pPr>
      <w:r>
        <w:rPr>
          <w:rFonts w:ascii="Segoe UI" w:eastAsiaTheme="minorHAnsi" w:hAnsi="Segoe UI" w:cs="Segoe UI"/>
        </w:rPr>
        <w:t xml:space="preserve">Pro projekty TP není relevantní prvek výběrové komise. </w:t>
      </w:r>
    </w:p>
    <w:p w14:paraId="0D9AE7A3" w14:textId="77777777" w:rsidR="006C5924" w:rsidRDefault="00EA360C">
      <w:pPr>
        <w:rPr>
          <w:rFonts w:ascii="Segoe UI" w:hAnsi="Segoe UI" w:cs="Segoe UI"/>
        </w:rPr>
      </w:pPr>
      <w:r>
        <w:rPr>
          <w:rFonts w:ascii="Segoe UI" w:eastAsiaTheme="minorHAnsi" w:hAnsi="Segoe UI" w:cs="Segoe UI"/>
        </w:rPr>
        <w:t>Po ukončení fáze hodnocení projektu je zpracován seznam ne/doporučených žádostí o podporu k financování, který je za řídící orgán schválen náměstkem pro řízení sekce ekonomiky životního prostředí (náměstek).</w:t>
      </w:r>
    </w:p>
    <w:p w14:paraId="0AB50028" w14:textId="77777777" w:rsidR="006C5924" w:rsidRDefault="00EA360C">
      <w:pPr>
        <w:pStyle w:val="Nadpis3"/>
        <w:rPr>
          <w:rFonts w:ascii="Segoe UI" w:hAnsi="Segoe UI" w:cs="Segoe UI"/>
        </w:rPr>
      </w:pPr>
      <w:bookmarkStart w:id="27" w:name="_Toc256000016"/>
      <w:r>
        <w:rPr>
          <w:rFonts w:ascii="Segoe UI" w:eastAsiaTheme="minorHAnsi" w:hAnsi="Segoe UI" w:cs="Segoe UI"/>
        </w:rPr>
        <w:t>Informování žadatele o výsledku</w:t>
      </w:r>
      <w:bookmarkEnd w:id="27"/>
    </w:p>
    <w:p w14:paraId="5CD3AAE3" w14:textId="77777777" w:rsidR="006C5924" w:rsidRDefault="00EA360C">
      <w:pPr>
        <w:rPr>
          <w:rFonts w:ascii="Segoe UI" w:hAnsi="Segoe UI" w:cs="Segoe UI"/>
        </w:rPr>
      </w:pPr>
      <w:r>
        <w:rPr>
          <w:rFonts w:ascii="Segoe UI" w:eastAsiaTheme="minorHAnsi" w:hAnsi="Segoe UI" w:cs="Segoe UI"/>
        </w:rPr>
        <w:t>Žadatel je o výsledku informován prostřednictvím MS2021+. Splní-li žádost podmínky formálních náležitostí a přijatelnosti, je stav žádosti o podporu v MS2021+ změněn na „Žádost o podporu doporučena k financování“. Nesplní-li žádost podmínky formálních náležitostí a přijatelnosti, je stav změněn na „Žádost o podporu nesplnila formální náležitosti nebo podmínky přijatelnosti“.</w:t>
      </w:r>
    </w:p>
    <w:p w14:paraId="3F4FB4AF" w14:textId="77777777" w:rsidR="006C5924" w:rsidRDefault="00EA360C">
      <w:pPr>
        <w:pStyle w:val="Nadpis3"/>
        <w:rPr>
          <w:rFonts w:ascii="Segoe UI" w:hAnsi="Segoe UI" w:cs="Segoe UI"/>
        </w:rPr>
      </w:pPr>
      <w:bookmarkStart w:id="28" w:name="_Toc256000017"/>
      <w:r>
        <w:rPr>
          <w:rFonts w:ascii="Segoe UI" w:eastAsiaTheme="minorHAnsi" w:hAnsi="Segoe UI" w:cs="Segoe UI"/>
        </w:rPr>
        <w:t>Řešení námitek a stížností žadatelů a příjemců podpory</w:t>
      </w:r>
      <w:bookmarkEnd w:id="28"/>
    </w:p>
    <w:p w14:paraId="6FD37ED4" w14:textId="77777777" w:rsidR="006C5924" w:rsidRDefault="00EA360C">
      <w:pPr>
        <w:rPr>
          <w:rFonts w:ascii="Segoe UI" w:hAnsi="Segoe UI" w:cs="Segoe UI"/>
        </w:rPr>
      </w:pPr>
      <w:r>
        <w:rPr>
          <w:rFonts w:ascii="Segoe UI" w:eastAsiaTheme="minorHAnsi" w:hAnsi="Segoe UI" w:cs="Segoe UI"/>
        </w:rPr>
        <w:t>Žádost o přezkum je elektronické podání, jímž žadatelé vyjadřují odůvodněný nesouhlas s výsledkem ve fázi hodnocení a výběru projektů.</w:t>
      </w:r>
    </w:p>
    <w:p w14:paraId="1FB58261" w14:textId="77777777" w:rsidR="006C5924" w:rsidRDefault="00EA360C">
      <w:pPr>
        <w:rPr>
          <w:rFonts w:ascii="Segoe UI" w:hAnsi="Segoe UI" w:cs="Segoe UI"/>
        </w:rPr>
      </w:pPr>
      <w:r>
        <w:rPr>
          <w:rFonts w:ascii="Segoe UI" w:eastAsiaTheme="minorHAnsi" w:hAnsi="Segoe UI" w:cs="Segoe UI"/>
        </w:rPr>
        <w:t>Žádost o přezkum podává žadatel v elektronické podobě prostřednictvím IS KP21+, v odůvodněných případech písemně.</w:t>
      </w:r>
    </w:p>
    <w:p w14:paraId="1157845B" w14:textId="77777777" w:rsidR="006C5924" w:rsidRDefault="00EA360C">
      <w:pPr>
        <w:rPr>
          <w:rFonts w:ascii="Segoe UI" w:hAnsi="Segoe UI" w:cs="Segoe UI"/>
          <w:strike/>
        </w:rPr>
      </w:pPr>
      <w:r>
        <w:rPr>
          <w:rFonts w:ascii="Segoe UI" w:eastAsiaTheme="minorHAnsi" w:hAnsi="Segoe UI" w:cs="Segoe UI"/>
        </w:rPr>
        <w:t xml:space="preserve">Každý žadatel může podat žádost o přezkum proti výsledku dané fáze procesu hodnocení a výběru projektů, ve které neuspěl, a to nejpozději do 15 kalendářních dní ode dne doručení oznámení přes IS KP21+ o ukončení hodnocení dané fáze. </w:t>
      </w:r>
    </w:p>
    <w:p w14:paraId="657D449D" w14:textId="77777777" w:rsidR="006C5924" w:rsidRDefault="00EA360C">
      <w:pPr>
        <w:pStyle w:val="Nadpis2"/>
        <w:rPr>
          <w:rFonts w:ascii="Segoe UI" w:hAnsi="Segoe UI" w:cs="Segoe UI"/>
        </w:rPr>
      </w:pPr>
      <w:bookmarkStart w:id="29" w:name="_Toc256000018"/>
      <w:r>
        <w:rPr>
          <w:rFonts w:ascii="Segoe UI" w:eastAsiaTheme="minorHAnsi" w:hAnsi="Segoe UI" w:cs="Segoe UI"/>
        </w:rPr>
        <w:t>Procesy a pravidla uzavření právního aktu / převodu podpory</w:t>
      </w:r>
      <w:bookmarkEnd w:id="29"/>
    </w:p>
    <w:p w14:paraId="11BE25A9" w14:textId="77777777" w:rsidR="006C5924" w:rsidRDefault="00EA360C">
      <w:pPr>
        <w:rPr>
          <w:rFonts w:ascii="Segoe UI" w:hAnsi="Segoe UI" w:cs="Segoe UI"/>
        </w:rPr>
      </w:pPr>
      <w:r>
        <w:rPr>
          <w:rFonts w:ascii="Segoe UI" w:eastAsiaTheme="minorHAnsi" w:hAnsi="Segoe UI" w:cs="Segoe UI"/>
        </w:rPr>
        <w:t>V případě schválení žádosti o podporu je žadateli předán digitálně podepsaný příslušný právní akt prostřednictvím MS2021+.</w:t>
      </w:r>
    </w:p>
    <w:p w14:paraId="46B78A14" w14:textId="312B043E" w:rsidR="006C5924" w:rsidRDefault="00EA360C">
      <w:pPr>
        <w:rPr>
          <w:rFonts w:ascii="Segoe UI" w:eastAsiaTheme="minorHAnsi" w:hAnsi="Segoe UI" w:cs="Segoe UI"/>
        </w:rPr>
      </w:pPr>
      <w:r>
        <w:rPr>
          <w:rFonts w:ascii="Segoe UI" w:eastAsiaTheme="minorHAnsi" w:hAnsi="Segoe UI" w:cs="Segoe UI"/>
        </w:rPr>
        <w:t>Nedílnou součástí právního aktu jsou podmínky poskytnutí dotace a tabulka finančních oprav za porušení povinností (jako příloha právního aktu). Doporučené vzory právního aktu, změny právního aktu a přílohy právního aktu – viz přílohy č. 2 a 3.</w:t>
      </w:r>
    </w:p>
    <w:p w14:paraId="166A7A46" w14:textId="6E651B8A" w:rsidR="004A2879" w:rsidRPr="00EE39BE" w:rsidRDefault="004A2879">
      <w:pPr>
        <w:rPr>
          <w:rFonts w:ascii="Segoe UI" w:eastAsiaTheme="minorHAnsi" w:hAnsi="Segoe UI" w:cs="Segoe UI"/>
          <w:u w:val="single"/>
        </w:rPr>
      </w:pPr>
      <w:r w:rsidRPr="00EE39BE">
        <w:rPr>
          <w:rFonts w:ascii="Segoe UI" w:eastAsiaTheme="minorHAnsi" w:hAnsi="Segoe UI" w:cs="Segoe UI"/>
          <w:u w:val="single"/>
        </w:rPr>
        <w:t>Typy právních aktů v MS2021+ dle příjemce:</w:t>
      </w:r>
    </w:p>
    <w:p w14:paraId="330E38C9" w14:textId="5E8F9241" w:rsidR="004A2879" w:rsidRPr="00EE39BE" w:rsidRDefault="004A2879" w:rsidP="00EE39BE">
      <w:pPr>
        <w:pStyle w:val="Odstavecseseznamem"/>
        <w:numPr>
          <w:ilvl w:val="0"/>
          <w:numId w:val="12"/>
        </w:numPr>
        <w:ind w:left="709"/>
        <w:rPr>
          <w:rFonts w:ascii="Segoe UI" w:eastAsiaTheme="minorHAnsi" w:hAnsi="Segoe UI" w:cs="Segoe UI"/>
        </w:rPr>
      </w:pPr>
      <w:r>
        <w:rPr>
          <w:rFonts w:ascii="Segoe UI" w:hAnsi="Segoe UI" w:cs="Segoe UI"/>
        </w:rPr>
        <w:t xml:space="preserve">SFŽP ČR </w:t>
      </w:r>
      <w:r w:rsidRPr="00EE39BE">
        <w:rPr>
          <w:rFonts w:ascii="Segoe UI" w:eastAsiaTheme="minorHAnsi" w:hAnsi="Segoe UI" w:cs="Segoe UI"/>
        </w:rPr>
        <w:t>– Rozhodnutí o poskytnutí dotace</w:t>
      </w:r>
    </w:p>
    <w:p w14:paraId="06274A9F" w14:textId="75C0CAE6" w:rsidR="004A2879" w:rsidRPr="00EE39BE" w:rsidRDefault="004A2879" w:rsidP="00EE39BE">
      <w:pPr>
        <w:pStyle w:val="Odstavecseseznamem"/>
        <w:numPr>
          <w:ilvl w:val="0"/>
          <w:numId w:val="12"/>
        </w:numPr>
        <w:ind w:left="709"/>
        <w:rPr>
          <w:rFonts w:ascii="Segoe UI" w:eastAsiaTheme="minorHAnsi" w:hAnsi="Segoe UI" w:cs="Segoe UI"/>
        </w:rPr>
      </w:pPr>
      <w:r w:rsidRPr="00EE39BE">
        <w:rPr>
          <w:rFonts w:ascii="Segoe UI" w:eastAsiaTheme="minorHAnsi" w:hAnsi="Segoe UI" w:cs="Segoe UI"/>
        </w:rPr>
        <w:t>MŽP – Stanovení výdajů na financování akce OSS</w:t>
      </w:r>
    </w:p>
    <w:p w14:paraId="147C49E7" w14:textId="421240C7" w:rsidR="004A2879" w:rsidRPr="00EE39BE" w:rsidRDefault="004A2879" w:rsidP="00EE39BE">
      <w:pPr>
        <w:pStyle w:val="Odstavecseseznamem"/>
        <w:numPr>
          <w:ilvl w:val="0"/>
          <w:numId w:val="12"/>
        </w:numPr>
        <w:ind w:left="709"/>
        <w:rPr>
          <w:rFonts w:ascii="Segoe UI" w:eastAsiaTheme="minorHAnsi" w:hAnsi="Segoe UI" w:cs="Segoe UI"/>
        </w:rPr>
      </w:pPr>
      <w:r w:rsidRPr="00EE39BE">
        <w:rPr>
          <w:rFonts w:ascii="Segoe UI" w:eastAsiaTheme="minorHAnsi" w:hAnsi="Segoe UI" w:cs="Segoe UI"/>
        </w:rPr>
        <w:t>MMR – Právní akt schvalující projekt OSS/SPO</w:t>
      </w:r>
    </w:p>
    <w:p w14:paraId="4713879C" w14:textId="0732A00A" w:rsidR="004A2879" w:rsidRDefault="004A2879" w:rsidP="004A2879">
      <w:pPr>
        <w:pStyle w:val="Odstavecseseznamem"/>
        <w:numPr>
          <w:ilvl w:val="0"/>
          <w:numId w:val="12"/>
        </w:numPr>
        <w:ind w:left="709"/>
        <w:rPr>
          <w:rFonts w:ascii="Segoe UI" w:hAnsi="Segoe UI" w:cs="Segoe UI"/>
        </w:rPr>
      </w:pPr>
      <w:r w:rsidRPr="00EE39BE">
        <w:rPr>
          <w:rFonts w:ascii="Segoe UI" w:eastAsiaTheme="minorHAnsi" w:hAnsi="Segoe UI" w:cs="Segoe UI"/>
        </w:rPr>
        <w:t>Kraje – Rozhodnutí</w:t>
      </w:r>
      <w:r>
        <w:rPr>
          <w:rFonts w:ascii="Segoe UI" w:hAnsi="Segoe UI" w:cs="Segoe UI"/>
        </w:rPr>
        <w:t xml:space="preserve"> o poskytnutí dotace</w:t>
      </w:r>
    </w:p>
    <w:p w14:paraId="13A82CA1" w14:textId="5C4E35EA" w:rsidR="00BE4C74" w:rsidRPr="00EE39BE" w:rsidRDefault="007B6DB2" w:rsidP="00BE4C74">
      <w:pPr>
        <w:rPr>
          <w:rFonts w:ascii="Segoe UI" w:hAnsi="Segoe UI" w:cs="Segoe UI"/>
          <w:u w:val="single"/>
        </w:rPr>
      </w:pPr>
      <w:r w:rsidRPr="00EE39BE">
        <w:rPr>
          <w:rFonts w:ascii="Segoe UI" w:hAnsi="Segoe UI" w:cs="Segoe UI"/>
          <w:u w:val="single"/>
        </w:rPr>
        <w:t xml:space="preserve">Oblast </w:t>
      </w:r>
      <w:r w:rsidR="00BE4C74" w:rsidRPr="00EE39BE">
        <w:rPr>
          <w:rFonts w:ascii="Segoe UI" w:hAnsi="Segoe UI" w:cs="Segoe UI"/>
          <w:u w:val="single"/>
        </w:rPr>
        <w:t>intervenc</w:t>
      </w:r>
      <w:r w:rsidRPr="00EE39BE">
        <w:rPr>
          <w:rFonts w:ascii="Segoe UI" w:hAnsi="Segoe UI" w:cs="Segoe UI"/>
          <w:u w:val="single"/>
        </w:rPr>
        <w:t>e v MS2021+ dle příjemce</w:t>
      </w:r>
      <w:r w:rsidR="00BE4C74" w:rsidRPr="00EE39BE">
        <w:rPr>
          <w:rFonts w:ascii="Segoe UI" w:hAnsi="Segoe UI" w:cs="Segoe UI"/>
          <w:u w:val="single"/>
        </w:rPr>
        <w:t>:</w:t>
      </w:r>
    </w:p>
    <w:p w14:paraId="4BCCD2B5" w14:textId="58BE719C" w:rsidR="007B6DB2" w:rsidRDefault="007B6DB2" w:rsidP="007B6DB2">
      <w:pPr>
        <w:pStyle w:val="Odstavecseseznamem"/>
        <w:numPr>
          <w:ilvl w:val="0"/>
          <w:numId w:val="32"/>
        </w:numPr>
        <w:rPr>
          <w:rFonts w:ascii="Segoe UI" w:hAnsi="Segoe UI" w:cs="Segoe UI"/>
        </w:rPr>
      </w:pPr>
      <w:r>
        <w:rPr>
          <w:rFonts w:ascii="Segoe UI" w:hAnsi="Segoe UI" w:cs="Segoe UI"/>
        </w:rPr>
        <w:t xml:space="preserve">SFŽP ČR + MŽP – 180 – </w:t>
      </w:r>
      <w:r w:rsidRPr="007B6DB2">
        <w:rPr>
          <w:rFonts w:ascii="Segoe UI" w:hAnsi="Segoe UI" w:cs="Segoe UI"/>
        </w:rPr>
        <w:t>Příprava, provádění, monitorování a kontrola</w:t>
      </w:r>
    </w:p>
    <w:p w14:paraId="2E167FBA" w14:textId="4BDAFA27" w:rsidR="007B6DB2" w:rsidRDefault="007B6DB2" w:rsidP="007B6DB2">
      <w:pPr>
        <w:pStyle w:val="Odstavecseseznamem"/>
        <w:numPr>
          <w:ilvl w:val="0"/>
          <w:numId w:val="32"/>
        </w:numPr>
        <w:rPr>
          <w:rFonts w:ascii="Segoe UI" w:hAnsi="Segoe UI" w:cs="Segoe UI"/>
        </w:rPr>
      </w:pPr>
      <w:r>
        <w:rPr>
          <w:rFonts w:ascii="Segoe UI" w:hAnsi="Segoe UI" w:cs="Segoe UI"/>
        </w:rPr>
        <w:t>MMR + kraje – 18</w:t>
      </w:r>
      <w:r w:rsidR="00AF3529">
        <w:rPr>
          <w:rFonts w:ascii="Segoe UI" w:hAnsi="Segoe UI" w:cs="Segoe UI"/>
        </w:rPr>
        <w:t>2</w:t>
      </w:r>
      <w:r>
        <w:rPr>
          <w:rFonts w:ascii="Segoe UI" w:hAnsi="Segoe UI" w:cs="Segoe UI"/>
        </w:rPr>
        <w:t xml:space="preserve"> – </w:t>
      </w:r>
      <w:r w:rsidRPr="007B6DB2">
        <w:rPr>
          <w:rFonts w:ascii="Segoe UI" w:hAnsi="Segoe UI" w:cs="Segoe UI"/>
        </w:rPr>
        <w:t>Posilování kapacity orgánů členských států, příjemců a příslušných partnerů</w:t>
      </w:r>
    </w:p>
    <w:p w14:paraId="0F1978D6" w14:textId="2FFA71C5" w:rsidR="007B6DB2" w:rsidRPr="00EE39BE" w:rsidRDefault="007B6DB2" w:rsidP="007B6DB2">
      <w:pPr>
        <w:rPr>
          <w:rFonts w:ascii="Segoe UI" w:hAnsi="Segoe UI" w:cs="Segoe UI"/>
          <w:u w:val="single"/>
        </w:rPr>
      </w:pPr>
      <w:r w:rsidRPr="00EE39BE">
        <w:rPr>
          <w:rFonts w:ascii="Segoe UI" w:hAnsi="Segoe UI" w:cs="Segoe UI"/>
          <w:u w:val="single"/>
        </w:rPr>
        <w:lastRenderedPageBreak/>
        <w:t>Agregační akce pro projekty odesílané do RIS ZED:</w:t>
      </w:r>
    </w:p>
    <w:p w14:paraId="4D848984" w14:textId="77777777" w:rsidR="007B6DB2" w:rsidRDefault="007B6DB2" w:rsidP="007B6DB2">
      <w:pPr>
        <w:pStyle w:val="Odstavecseseznamem"/>
        <w:numPr>
          <w:ilvl w:val="0"/>
          <w:numId w:val="33"/>
        </w:numPr>
        <w:rPr>
          <w:rFonts w:ascii="Segoe UI" w:hAnsi="Segoe UI" w:cs="Segoe UI"/>
        </w:rPr>
      </w:pPr>
      <w:r>
        <w:rPr>
          <w:rFonts w:ascii="Segoe UI" w:hAnsi="Segoe UI" w:cs="Segoe UI"/>
        </w:rPr>
        <w:t xml:space="preserve">SFŽP ČR </w:t>
      </w:r>
    </w:p>
    <w:p w14:paraId="6947616E" w14:textId="1EA0AA58" w:rsidR="007B6DB2" w:rsidRDefault="007B6DB2" w:rsidP="00EE39BE">
      <w:pPr>
        <w:pStyle w:val="Odstavecseseznamem"/>
        <w:numPr>
          <w:ilvl w:val="1"/>
          <w:numId w:val="33"/>
        </w:numPr>
        <w:rPr>
          <w:rFonts w:ascii="Segoe UI" w:hAnsi="Segoe UI" w:cs="Segoe UI"/>
        </w:rPr>
      </w:pPr>
      <w:r w:rsidRPr="007B6DB2">
        <w:rPr>
          <w:rFonts w:ascii="Segoe UI" w:hAnsi="Segoe UI" w:cs="Segoe UI"/>
        </w:rPr>
        <w:t xml:space="preserve">Z150803000000 </w:t>
      </w:r>
      <w:r w:rsidRPr="007B6DB2">
        <w:rPr>
          <w:rFonts w:ascii="Cambria Math" w:hAnsi="Cambria Math" w:cs="Cambria Math"/>
        </w:rPr>
        <w:t>∣</w:t>
      </w:r>
      <w:r w:rsidRPr="007B6DB2">
        <w:rPr>
          <w:rFonts w:ascii="Segoe UI" w:hAnsi="Segoe UI" w:cs="Segoe UI"/>
        </w:rPr>
        <w:t xml:space="preserve"> Dotace Státnímu fondu životního prostředí ČR </w:t>
      </w:r>
      <w:r>
        <w:rPr>
          <w:rFonts w:ascii="Segoe UI" w:hAnsi="Segoe UI" w:cs="Segoe UI"/>
        </w:rPr>
        <w:t>–</w:t>
      </w:r>
      <w:r w:rsidRPr="007B6DB2">
        <w:rPr>
          <w:rFonts w:ascii="Segoe UI" w:hAnsi="Segoe UI" w:cs="Segoe UI"/>
        </w:rPr>
        <w:t xml:space="preserve"> OPST</w:t>
      </w:r>
    </w:p>
    <w:p w14:paraId="41E41BEF" w14:textId="59EB0C77" w:rsidR="007B6DB2" w:rsidRDefault="007B6DB2" w:rsidP="00EE39BE">
      <w:pPr>
        <w:pStyle w:val="Odstavecseseznamem"/>
        <w:numPr>
          <w:ilvl w:val="1"/>
          <w:numId w:val="33"/>
        </w:numPr>
        <w:rPr>
          <w:rFonts w:ascii="Segoe UI" w:hAnsi="Segoe UI" w:cs="Segoe UI"/>
        </w:rPr>
      </w:pPr>
      <w:r w:rsidRPr="007B6DB2">
        <w:rPr>
          <w:rFonts w:ascii="Segoe UI" w:hAnsi="Segoe UI" w:cs="Segoe UI"/>
        </w:rPr>
        <w:t>Z150306000000</w:t>
      </w:r>
      <w:r>
        <w:rPr>
          <w:rFonts w:ascii="Segoe UI" w:hAnsi="Segoe UI" w:cs="Segoe UI"/>
        </w:rPr>
        <w:t xml:space="preserve"> </w:t>
      </w:r>
      <w:r w:rsidRPr="007B6DB2">
        <w:rPr>
          <w:rFonts w:ascii="Cambria Math" w:hAnsi="Cambria Math" w:cs="Cambria Math"/>
        </w:rPr>
        <w:t>∣</w:t>
      </w:r>
      <w:r w:rsidRPr="007B6DB2">
        <w:rPr>
          <w:rFonts w:ascii="Segoe UI" w:hAnsi="Segoe UI" w:cs="Segoe UI"/>
        </w:rPr>
        <w:t xml:space="preserve"> Dotace Státnímu fondu životního prostředí ČR </w:t>
      </w:r>
      <w:r>
        <w:rPr>
          <w:rFonts w:ascii="Segoe UI" w:hAnsi="Segoe UI" w:cs="Segoe UI"/>
        </w:rPr>
        <w:t>–</w:t>
      </w:r>
      <w:r w:rsidRPr="007B6DB2">
        <w:rPr>
          <w:rFonts w:ascii="Segoe UI" w:hAnsi="Segoe UI" w:cs="Segoe UI"/>
        </w:rPr>
        <w:t xml:space="preserve"> </w:t>
      </w:r>
      <w:r>
        <w:rPr>
          <w:rFonts w:ascii="Segoe UI" w:hAnsi="Segoe UI" w:cs="Segoe UI"/>
        </w:rPr>
        <w:t>OPŽP 21+</w:t>
      </w:r>
    </w:p>
    <w:p w14:paraId="19641E50" w14:textId="5F29705D" w:rsidR="007B6DB2" w:rsidRDefault="007B6DB2" w:rsidP="007B6DB2">
      <w:pPr>
        <w:pStyle w:val="Odstavecseseznamem"/>
        <w:numPr>
          <w:ilvl w:val="0"/>
          <w:numId w:val="33"/>
        </w:numPr>
        <w:rPr>
          <w:rFonts w:ascii="Segoe UI" w:hAnsi="Segoe UI" w:cs="Segoe UI"/>
        </w:rPr>
      </w:pPr>
      <w:r>
        <w:rPr>
          <w:rFonts w:ascii="Segoe UI" w:hAnsi="Segoe UI" w:cs="Segoe UI"/>
        </w:rPr>
        <w:t xml:space="preserve">Kraje - </w:t>
      </w:r>
      <w:r w:rsidRPr="007B6DB2">
        <w:rPr>
          <w:rFonts w:ascii="Segoe UI" w:hAnsi="Segoe UI" w:cs="Segoe UI"/>
        </w:rPr>
        <w:t xml:space="preserve">Z150801000000 </w:t>
      </w:r>
      <w:r w:rsidRPr="007B6DB2">
        <w:rPr>
          <w:rFonts w:ascii="Cambria Math" w:hAnsi="Cambria Math" w:cs="Cambria Math"/>
        </w:rPr>
        <w:t>∣</w:t>
      </w:r>
      <w:r w:rsidRPr="007B6DB2">
        <w:rPr>
          <w:rFonts w:ascii="Segoe UI" w:hAnsi="Segoe UI" w:cs="Segoe UI"/>
        </w:rPr>
        <w:t xml:space="preserve"> Zlepšování kvality ovzduší a omezování emisí</w:t>
      </w:r>
    </w:p>
    <w:p w14:paraId="75D4BEDD" w14:textId="728C7144" w:rsidR="007B6DB2" w:rsidRPr="00EE39BE" w:rsidRDefault="007B6DB2" w:rsidP="00EE39BE">
      <w:pPr>
        <w:pStyle w:val="Odstavecseseznamem"/>
        <w:numPr>
          <w:ilvl w:val="0"/>
          <w:numId w:val="33"/>
        </w:numPr>
        <w:rPr>
          <w:rFonts w:ascii="Segoe UI" w:hAnsi="Segoe UI" w:cs="Segoe UI"/>
        </w:rPr>
      </w:pPr>
      <w:r>
        <w:rPr>
          <w:rFonts w:ascii="Segoe UI" w:hAnsi="Segoe UI" w:cs="Segoe UI"/>
        </w:rPr>
        <w:t>MŽP + MMR – neodesílá se do RIS ZED</w:t>
      </w:r>
    </w:p>
    <w:p w14:paraId="6934039E" w14:textId="77777777" w:rsidR="00BE4C74" w:rsidRPr="00EE39BE" w:rsidRDefault="00BE4C74" w:rsidP="00BE4C74">
      <w:pPr>
        <w:rPr>
          <w:rFonts w:ascii="Segoe UI" w:hAnsi="Segoe UI" w:cs="Segoe UI"/>
        </w:rPr>
      </w:pPr>
    </w:p>
    <w:p w14:paraId="6FA5EC3A" w14:textId="77777777" w:rsidR="006C5924" w:rsidRDefault="00EA360C">
      <w:pPr>
        <w:pStyle w:val="Nadpis2"/>
        <w:rPr>
          <w:rFonts w:ascii="Segoe UI" w:hAnsi="Segoe UI" w:cs="Segoe UI"/>
        </w:rPr>
      </w:pPr>
      <w:bookmarkStart w:id="30" w:name="_Toc256000019"/>
      <w:r>
        <w:rPr>
          <w:rFonts w:ascii="Segoe UI" w:eastAsiaTheme="minorHAnsi" w:hAnsi="Segoe UI" w:cs="Segoe UI"/>
        </w:rPr>
        <w:t>Procesy a pravidla projektového řízení</w:t>
      </w:r>
      <w:bookmarkEnd w:id="30"/>
    </w:p>
    <w:p w14:paraId="4B64536C" w14:textId="77777777" w:rsidR="006C5924" w:rsidRDefault="00EA360C">
      <w:pPr>
        <w:rPr>
          <w:rFonts w:ascii="Segoe UI" w:hAnsi="Segoe UI" w:cs="Segoe UI"/>
        </w:rPr>
      </w:pPr>
      <w:r>
        <w:rPr>
          <w:rFonts w:ascii="Segoe UI" w:eastAsiaTheme="minorHAnsi" w:hAnsi="Segoe UI" w:cs="Segoe UI"/>
        </w:rPr>
        <w:t>Změny v projektovém řízení v projektech mohou nastat:</w:t>
      </w:r>
    </w:p>
    <w:p w14:paraId="62E134DE" w14:textId="77777777" w:rsidR="006C5924" w:rsidRDefault="00EA360C">
      <w:pPr>
        <w:pStyle w:val="Odstavecseseznamem"/>
        <w:numPr>
          <w:ilvl w:val="0"/>
          <w:numId w:val="8"/>
        </w:numPr>
        <w:rPr>
          <w:rFonts w:ascii="Segoe UI" w:hAnsi="Segoe UI" w:cs="Segoe UI"/>
        </w:rPr>
      </w:pPr>
      <w:r>
        <w:rPr>
          <w:rFonts w:ascii="Segoe UI" w:eastAsiaTheme="minorHAnsi" w:hAnsi="Segoe UI" w:cs="Segoe UI"/>
        </w:rPr>
        <w:t>před schválením námětu a před schválením žádosti, tj. před vydáním právního aktu na projekt se odůvodněná změna provede v příloze č. 1 (Námět na projekt TP),</w:t>
      </w:r>
    </w:p>
    <w:p w14:paraId="74B6124B" w14:textId="77777777" w:rsidR="006C5924" w:rsidRDefault="00EA360C">
      <w:pPr>
        <w:pStyle w:val="Odstavecseseznamem"/>
        <w:numPr>
          <w:ilvl w:val="0"/>
          <w:numId w:val="8"/>
        </w:numPr>
        <w:rPr>
          <w:rFonts w:ascii="Segoe UI" w:hAnsi="Segoe UI" w:cs="Segoe UI"/>
        </w:rPr>
      </w:pPr>
      <w:r>
        <w:rPr>
          <w:rFonts w:ascii="Segoe UI" w:eastAsiaTheme="minorHAnsi" w:hAnsi="Segoe UI" w:cs="Segoe UI"/>
        </w:rPr>
        <w:t>po vydání právního aktu se odůvodněná změna projektu provede přes webovou aplikaci IS KP21+.</w:t>
      </w:r>
    </w:p>
    <w:p w14:paraId="07E8CBCC" w14:textId="77777777" w:rsidR="006C5924" w:rsidRDefault="00EA360C">
      <w:pPr>
        <w:rPr>
          <w:rFonts w:ascii="Segoe UI" w:hAnsi="Segoe UI" w:cs="Segoe UI"/>
        </w:rPr>
      </w:pPr>
      <w:r>
        <w:rPr>
          <w:rFonts w:ascii="Segoe UI" w:eastAsiaTheme="minorHAnsi" w:hAnsi="Segoe UI" w:cs="Segoe UI"/>
        </w:rPr>
        <w:t>Podstatnou změnou v námětech/projektech je změna parametrů, které jsou uvedeny v právním aktu či jeho přílohách, a zakládá jeho změnu, např. navýšení maximální částky dotace, změna harmonogramu projektu (plánovaného ukončení), změna cílové hodnoty (ve smyslu snížení minimální hodnoty, nebo navýšení maximální hodnoty). Ostatní změny (např. změna koordinátora projektu, aj.) jsou nepodstatné.</w:t>
      </w:r>
    </w:p>
    <w:p w14:paraId="08DF1107" w14:textId="77777777" w:rsidR="006C5924" w:rsidRDefault="00EA360C">
      <w:pPr>
        <w:rPr>
          <w:rFonts w:ascii="Segoe UI" w:hAnsi="Segoe UI" w:cs="Segoe UI"/>
        </w:rPr>
      </w:pPr>
      <w:r>
        <w:rPr>
          <w:rFonts w:ascii="Segoe UI" w:eastAsiaTheme="minorHAnsi" w:hAnsi="Segoe UI" w:cs="Segoe UI"/>
        </w:rPr>
        <w:t>O všech provedených změnách do vydání právního aktu bude žadatel informovat KO (pokud není přidělen PM, jedná se o VOAdm) formou e-mailu, a to vždy zasláním upraveného námětu. Ta předá informaci PS TP. Každý člen PS TP s hlasovacím právem má právo vznést dotaz ve vztahu k realizovaným změnám na jednání PS TP. Po vydání právního aktu příjemce informuje PS TP ex post pouze o provedených podstatných změnách.</w:t>
      </w:r>
    </w:p>
    <w:p w14:paraId="709CEAB1" w14:textId="77777777" w:rsidR="006C5924" w:rsidRDefault="00EA360C">
      <w:pPr>
        <w:rPr>
          <w:rFonts w:ascii="Segoe UI" w:hAnsi="Segoe UI" w:cs="Segoe UI"/>
        </w:rPr>
      </w:pPr>
      <w:r>
        <w:rPr>
          <w:rFonts w:ascii="Segoe UI" w:eastAsiaTheme="minorHAnsi" w:hAnsi="Segoe UI" w:cs="Segoe UI"/>
        </w:rPr>
        <w:t xml:space="preserve">Ve fázi po vydání PA uvede příjemce nepodstatné změny, které nemají přímou vazbu na informace uvedené v ISKP, ve zprávách o realizaci. V ostatních případech zažádá příjemce o změnu pomocí samostatného formuláře v MS2021+. </w:t>
      </w:r>
    </w:p>
    <w:p w14:paraId="4EE48E7F" w14:textId="77777777" w:rsidR="006C5924" w:rsidRDefault="00EA360C">
      <w:pPr>
        <w:pStyle w:val="Nadpis2"/>
        <w:rPr>
          <w:rFonts w:ascii="Segoe UI" w:hAnsi="Segoe UI" w:cs="Segoe UI"/>
        </w:rPr>
      </w:pPr>
      <w:bookmarkStart w:id="31" w:name="_Toc256000020"/>
      <w:r>
        <w:rPr>
          <w:rFonts w:ascii="Segoe UI" w:eastAsiaTheme="minorHAnsi" w:hAnsi="Segoe UI" w:cs="Segoe UI"/>
        </w:rPr>
        <w:t>Procesy a pravidla finančního řízení</w:t>
      </w:r>
      <w:bookmarkEnd w:id="31"/>
    </w:p>
    <w:p w14:paraId="313B8444" w14:textId="77777777" w:rsidR="006C5924" w:rsidRDefault="00EA360C">
      <w:pPr>
        <w:rPr>
          <w:rFonts w:ascii="Segoe UI" w:hAnsi="Segoe UI" w:cs="Segoe UI"/>
        </w:rPr>
      </w:pPr>
      <w:r>
        <w:rPr>
          <w:rFonts w:ascii="Segoe UI" w:eastAsiaTheme="minorHAnsi" w:hAnsi="Segoe UI" w:cs="Segoe UI"/>
        </w:rPr>
        <w:t>Pro projekty TP OPŽP/OPST je stanoveno následující</w:t>
      </w:r>
      <w:r>
        <w:rPr>
          <w:rFonts w:asciiTheme="minorHAnsi" w:eastAsiaTheme="minorHAnsi" w:hAnsiTheme="minorHAnsi" w:cstheme="minorBidi"/>
        </w:rPr>
        <w:t>:</w:t>
      </w:r>
    </w:p>
    <w:p w14:paraId="534DEE48" w14:textId="77777777" w:rsidR="006C5924" w:rsidRDefault="00EA360C">
      <w:pPr>
        <w:pStyle w:val="Nadpis3"/>
        <w:rPr>
          <w:rFonts w:ascii="Segoe UI" w:hAnsi="Segoe UI" w:cs="Segoe UI"/>
        </w:rPr>
      </w:pPr>
      <w:bookmarkStart w:id="32" w:name="_Toc256000021"/>
      <w:r>
        <w:rPr>
          <w:rFonts w:ascii="Segoe UI" w:eastAsiaTheme="minorHAnsi" w:hAnsi="Segoe UI" w:cs="Segoe UI"/>
        </w:rPr>
        <w:t>Metody financování – žádosti o platbu</w:t>
      </w:r>
      <w:bookmarkEnd w:id="32"/>
    </w:p>
    <w:p w14:paraId="6FBB283B" w14:textId="77777777" w:rsidR="006C5924" w:rsidRDefault="00EA360C">
      <w:pPr>
        <w:rPr>
          <w:rFonts w:ascii="Segoe UI" w:hAnsi="Segoe UI" w:cs="Segoe UI"/>
        </w:rPr>
      </w:pPr>
      <w:r>
        <w:rPr>
          <w:rFonts w:ascii="Segoe UI" w:eastAsiaTheme="minorHAnsi" w:hAnsi="Segoe UI" w:cs="Segoe UI"/>
        </w:rPr>
        <w:t>Pro projekty technické pomoci je stanoven způsob financování ex-post. V rámci projektů TP OPŽP/OPST je užit model ZMV. Vykazovány jsou pouze přímé způsobilé výdaje na zaměstnance a ostatní způsobilé výdaje jsou nárokovány paušálním financováním ve výši až 40 % jiných než přímých nákladů na zaměstnance. Doporučená frekvence podání žádosti o platbu je 1 x ročně.</w:t>
      </w:r>
    </w:p>
    <w:p w14:paraId="7A0344BC" w14:textId="77777777" w:rsidR="006C5924" w:rsidRDefault="00EA360C">
      <w:pPr>
        <w:pStyle w:val="Nadpis4"/>
        <w:rPr>
          <w:rFonts w:ascii="Segoe UI" w:hAnsi="Segoe UI" w:cs="Segoe UI"/>
        </w:rPr>
      </w:pPr>
      <w:r>
        <w:rPr>
          <w:rFonts w:ascii="Segoe UI" w:eastAsiaTheme="minorHAnsi" w:hAnsi="Segoe UI" w:cs="Segoe UI"/>
        </w:rPr>
        <w:t>Náležitosti žádosti o platbu</w:t>
      </w:r>
    </w:p>
    <w:p w14:paraId="6A70D050" w14:textId="77777777" w:rsidR="006C5924" w:rsidRDefault="00EA360C">
      <w:pPr>
        <w:rPr>
          <w:rFonts w:ascii="Segoe UI" w:hAnsi="Segoe UI" w:cs="Segoe UI"/>
        </w:rPr>
      </w:pPr>
      <w:r>
        <w:rPr>
          <w:rFonts w:ascii="Segoe UI" w:eastAsiaTheme="minorHAnsi" w:hAnsi="Segoe UI" w:cs="Segoe UI"/>
        </w:rPr>
        <w:t xml:space="preserve">Příjemce zadává potřebné údaje do IS KP21+ do soupisky dokladů při zakládání žádosti o platbu (dále jen jako „ŽoP“). ŽoP je zakládána ke konkrétnímu řádku finančního plánu (dále jen </w:t>
      </w:r>
      <w:r>
        <w:rPr>
          <w:rFonts w:ascii="Segoe UI" w:eastAsiaTheme="minorHAnsi" w:hAnsi="Segoe UI" w:cs="Segoe UI"/>
        </w:rPr>
        <w:lastRenderedPageBreak/>
        <w:t>jako „FP“). Zároveň příjemce určí v IS KP21+ způsobilé a nezpůsobilé výdaje. Poté přiřadí elektronicky k ŽoP požadované přílohy. Příjemce podává ŽoP v elektronickém prostředí IS KP21+ na základě FP. FP vytvoří příjemce již při podání žádosti o podporu spolu s rozpočtem projektu. FP je možné aktualizovat v rámci žádosti o změnu v IS KP21+.</w:t>
      </w:r>
    </w:p>
    <w:p w14:paraId="04F47C2F" w14:textId="77777777" w:rsidR="006C5924" w:rsidRDefault="00EA360C">
      <w:pPr>
        <w:rPr>
          <w:rFonts w:ascii="Segoe UI" w:hAnsi="Segoe UI" w:cs="Segoe UI"/>
        </w:rPr>
      </w:pPr>
      <w:r>
        <w:rPr>
          <w:rFonts w:ascii="Segoe UI" w:eastAsiaTheme="minorHAnsi" w:hAnsi="Segoe UI" w:cs="Segoe UI"/>
        </w:rPr>
        <w:t xml:space="preserve">Příjemce předkládá dokumenty ke kontrole věcné a formální správnosti včetně všech náležitostí a příloh, které ověřil v souladu s platnými předpisy ČR z hlediska věcné, formální a finanční správnosti. </w:t>
      </w:r>
    </w:p>
    <w:p w14:paraId="324CD8DD" w14:textId="77777777" w:rsidR="006C5924" w:rsidRDefault="00EA360C">
      <w:pPr>
        <w:rPr>
          <w:rFonts w:ascii="Segoe UI" w:hAnsi="Segoe UI" w:cs="Segoe UI"/>
        </w:rPr>
      </w:pPr>
      <w:r>
        <w:rPr>
          <w:rFonts w:ascii="Segoe UI" w:eastAsiaTheme="minorHAnsi" w:hAnsi="Segoe UI" w:cs="Segoe UI"/>
        </w:rPr>
        <w:t>Pro podání ŽoP do systému IS KP21+ je třeba, aby statutární zástupce či osoba pověřená podepsali žádost elektronicky.</w:t>
      </w:r>
    </w:p>
    <w:p w14:paraId="49285C31" w14:textId="77777777" w:rsidR="006C5924" w:rsidRDefault="00EA360C">
      <w:pPr>
        <w:rPr>
          <w:rFonts w:ascii="Segoe UI" w:hAnsi="Segoe UI" w:cs="Segoe UI"/>
        </w:rPr>
      </w:pPr>
      <w:r>
        <w:rPr>
          <w:rFonts w:ascii="Segoe UI" w:eastAsiaTheme="minorHAnsi" w:hAnsi="Segoe UI" w:cs="Segoe UI"/>
        </w:rPr>
        <w:t>Pokud je při administrativní ověřování výdajů zjištěno, že příjemce dotace nesplnil nebo neplní některou z podmínek uvedených v právním aktu, je kontrolující subjekt oprávněn neudělit souhlas s použitím prostředků dotace, a to formou neschválení příslušného výdaje v rámci ŽoP a udělením korekce ve výši nezpůsobilého výdaje.</w:t>
      </w:r>
    </w:p>
    <w:p w14:paraId="2C65AFB3" w14:textId="77777777" w:rsidR="006C5924" w:rsidRDefault="00EA360C">
      <w:pPr>
        <w:pStyle w:val="Nadpis3"/>
        <w:jc w:val="left"/>
        <w:rPr>
          <w:rFonts w:ascii="Segoe UI" w:hAnsi="Segoe UI" w:cs="Segoe UI"/>
        </w:rPr>
      </w:pPr>
      <w:bookmarkStart w:id="33" w:name="_Toc256000022"/>
      <w:r>
        <w:rPr>
          <w:rFonts w:ascii="Segoe UI" w:eastAsiaTheme="minorHAnsi" w:hAnsi="Segoe UI" w:cs="Segoe UI"/>
        </w:rPr>
        <w:t>Realizace projektů technické pomoci</w:t>
      </w:r>
      <w:bookmarkEnd w:id="33"/>
      <w:r>
        <w:rPr>
          <w:rFonts w:ascii="Segoe UI" w:eastAsiaTheme="minorHAnsi" w:hAnsi="Segoe UI" w:cs="Segoe UI"/>
        </w:rPr>
        <w:br/>
      </w:r>
    </w:p>
    <w:p w14:paraId="54122F15" w14:textId="77777777" w:rsidR="006C5924" w:rsidRDefault="00EA360C">
      <w:pPr>
        <w:pStyle w:val="Nadpis4"/>
        <w:rPr>
          <w:rFonts w:ascii="Segoe UI" w:hAnsi="Segoe UI" w:cs="Segoe UI"/>
        </w:rPr>
      </w:pPr>
      <w:r>
        <w:rPr>
          <w:rFonts w:ascii="Segoe UI" w:eastAsiaTheme="minorHAnsi" w:hAnsi="Segoe UI" w:cs="Segoe UI"/>
        </w:rPr>
        <w:t>Osobní (mzdové náklady)</w:t>
      </w:r>
    </w:p>
    <w:p w14:paraId="58A5164A" w14:textId="77777777" w:rsidR="006C5924" w:rsidRDefault="00EA360C">
      <w:pPr>
        <w:rPr>
          <w:rFonts w:ascii="Segoe UI" w:hAnsi="Segoe UI" w:cs="Segoe UI"/>
        </w:rPr>
      </w:pPr>
      <w:r>
        <w:rPr>
          <w:rFonts w:ascii="Segoe UI" w:eastAsiaTheme="minorHAnsi" w:hAnsi="Segoe UI" w:cs="Segoe UI"/>
        </w:rPr>
        <w:t>Projekty lze realizovat v etapách, případně po celou dobu programového období s průběžným předkládáním ZoR/ŽoP. V rámci projektu jsou hrazeny mzdové náklady zaměstnancům/pracovníkům, kteří se podílejí na implementaci OPŽP 2021-2027 a OPST 2021-2027, ukončování OPŽP 2014-2020, zahájení OPŽP a OPST 2028+.  Zaměstnanec/pracovník se dle výše svého úvazku hrazeného z TP OPŽP/OPST musí plně věnovat implementaci OPŽP/OPST.</w:t>
      </w:r>
    </w:p>
    <w:p w14:paraId="5054F0AB" w14:textId="77777777" w:rsidR="006C5924" w:rsidRDefault="00EA360C">
      <w:pPr>
        <w:rPr>
          <w:rFonts w:ascii="Segoe UI" w:hAnsi="Segoe UI" w:cs="Segoe UI"/>
        </w:rPr>
      </w:pPr>
      <w:r>
        <w:rPr>
          <w:rFonts w:ascii="Segoe UI" w:eastAsiaTheme="minorHAnsi" w:hAnsi="Segoe UI" w:cs="Segoe UI"/>
        </w:rPr>
        <w:t>Výběr všech nových zaměstnanců, jež se budou podílet na implementaci OPŽP/OPST, a jejichž mzdové/platové výdaje budou hrazeny z prostředků TP OPŽP/OPST, musí být proveden v souladu s </w:t>
      </w:r>
      <w:r>
        <w:rPr>
          <w:rFonts w:ascii="Segoe UI" w:eastAsiaTheme="minorHAnsi" w:hAnsi="Segoe UI" w:cs="Segoe UI"/>
          <w:lang w:eastAsia="en-US"/>
        </w:rPr>
        <w:t>platnou metodikou</w:t>
      </w:r>
      <w:r>
        <w:rPr>
          <w:rStyle w:val="Znakapoznpodarou"/>
          <w:rFonts w:ascii="Segoe UI" w:eastAsiaTheme="minorHAnsi" w:hAnsi="Segoe UI" w:cs="Segoe UI"/>
          <w:lang w:eastAsia="en-US"/>
        </w:rPr>
        <w:footnoteReference w:id="8"/>
      </w:r>
      <w:r>
        <w:rPr>
          <w:rFonts w:ascii="Segoe UI" w:eastAsiaTheme="minorHAnsi" w:hAnsi="Segoe UI" w:cs="Segoe UI"/>
          <w:lang w:eastAsia="en-US"/>
        </w:rPr>
        <w:t xml:space="preserve"> v programovém období 2021-2027, a nebo </w:t>
      </w:r>
      <w:r>
        <w:rPr>
          <w:rFonts w:ascii="Segoe UI" w:eastAsiaTheme="minorHAnsi" w:hAnsi="Segoe UI" w:cs="Segoe UI"/>
        </w:rPr>
        <w:t>zákonem č. 234/2014 Sb., o státní službě, popř. zákonem č. 262/2006 Sb., zákoník práce. Po realizaci výběrového řízení na pracovní/služební místo příslušný útvar příjemce eviduje následující dokumenty:</w:t>
      </w:r>
    </w:p>
    <w:p w14:paraId="08F0524A" w14:textId="77777777" w:rsidR="006C5924" w:rsidRDefault="00EA360C">
      <w:pPr>
        <w:pStyle w:val="Odstavecseseznamem"/>
        <w:numPr>
          <w:ilvl w:val="0"/>
          <w:numId w:val="11"/>
        </w:numPr>
        <w:ind w:left="709" w:hanging="425"/>
        <w:rPr>
          <w:rFonts w:ascii="Segoe UI" w:hAnsi="Segoe UI" w:cs="Segoe UI"/>
        </w:rPr>
      </w:pPr>
      <w:r>
        <w:rPr>
          <w:rFonts w:ascii="Segoe UI" w:eastAsiaTheme="minorHAnsi" w:hAnsi="Segoe UI" w:cs="Segoe UI"/>
        </w:rPr>
        <w:t>finální podobu textu inzerátu na obsazení služebního/pracovního místa;</w:t>
      </w:r>
    </w:p>
    <w:p w14:paraId="0691927D" w14:textId="77777777" w:rsidR="006C5924" w:rsidRDefault="00EA360C">
      <w:pPr>
        <w:pStyle w:val="Odstavecseseznamem"/>
        <w:numPr>
          <w:ilvl w:val="0"/>
          <w:numId w:val="11"/>
        </w:numPr>
        <w:ind w:left="709" w:hanging="425"/>
        <w:rPr>
          <w:rFonts w:ascii="Segoe UI" w:hAnsi="Segoe UI" w:cs="Segoe UI"/>
        </w:rPr>
      </w:pPr>
      <w:r>
        <w:rPr>
          <w:rFonts w:ascii="Segoe UI" w:eastAsiaTheme="minorHAnsi" w:hAnsi="Segoe UI" w:cs="Segoe UI"/>
        </w:rPr>
        <w:t>protokol o průběhu a výsledku výběrového řízení (služební poměr)/zápis (protokol) z výběrového řízení podepsaný všemi členy výběrové komise (pracovní poměr);</w:t>
      </w:r>
    </w:p>
    <w:p w14:paraId="19AD8254" w14:textId="77777777" w:rsidR="006C5924" w:rsidRDefault="00EA360C">
      <w:pPr>
        <w:pStyle w:val="Odstavecseseznamem"/>
        <w:numPr>
          <w:ilvl w:val="0"/>
          <w:numId w:val="11"/>
        </w:numPr>
        <w:ind w:left="709" w:hanging="425"/>
        <w:rPr>
          <w:rFonts w:ascii="Segoe UI" w:hAnsi="Segoe UI" w:cs="Segoe UI"/>
        </w:rPr>
      </w:pPr>
      <w:r>
        <w:rPr>
          <w:rFonts w:ascii="Segoe UI" w:eastAsiaTheme="minorHAnsi" w:hAnsi="Segoe UI" w:cs="Segoe UI"/>
        </w:rPr>
        <w:t>strukturovaný životopis vítězného uchazeče;</w:t>
      </w:r>
    </w:p>
    <w:p w14:paraId="306D9DD8" w14:textId="77777777" w:rsidR="006C5924" w:rsidRDefault="00EA360C">
      <w:pPr>
        <w:pStyle w:val="Odstavecseseznamem"/>
        <w:numPr>
          <w:ilvl w:val="0"/>
          <w:numId w:val="11"/>
        </w:numPr>
        <w:ind w:left="709" w:hanging="425"/>
        <w:rPr>
          <w:rFonts w:ascii="Segoe UI" w:hAnsi="Segoe UI" w:cs="Segoe UI"/>
        </w:rPr>
      </w:pPr>
      <w:r>
        <w:rPr>
          <w:rFonts w:ascii="Segoe UI" w:eastAsiaTheme="minorHAnsi" w:hAnsi="Segoe UI" w:cs="Segoe UI"/>
        </w:rPr>
        <w:t>kopii podepsané pracovní náplně/charakteristiky služební činnosti přijatého uchazeče;</w:t>
      </w:r>
    </w:p>
    <w:p w14:paraId="784D2C53" w14:textId="77777777" w:rsidR="006C5924" w:rsidRDefault="00EA360C">
      <w:pPr>
        <w:pStyle w:val="Odstavecseseznamem"/>
        <w:numPr>
          <w:ilvl w:val="0"/>
          <w:numId w:val="11"/>
        </w:numPr>
        <w:ind w:left="709" w:hanging="425"/>
        <w:rPr>
          <w:rFonts w:ascii="Segoe UI" w:hAnsi="Segoe UI" w:cs="Segoe UI"/>
        </w:rPr>
      </w:pPr>
      <w:r>
        <w:rPr>
          <w:rFonts w:ascii="Segoe UI" w:eastAsiaTheme="minorHAnsi" w:hAnsi="Segoe UI" w:cs="Segoe UI"/>
        </w:rPr>
        <w:t>rozhodnutí o přijetí/pracovní smlouvu.</w:t>
      </w:r>
    </w:p>
    <w:p w14:paraId="43AA6995" w14:textId="77777777" w:rsidR="006C5924" w:rsidRDefault="00EA360C">
      <w:pPr>
        <w:shd w:val="clear" w:color="auto" w:fill="FFFFFF" w:themeFill="background1"/>
        <w:rPr>
          <w:rFonts w:ascii="Segoe UI" w:hAnsi="Segoe UI" w:cs="Segoe UI"/>
        </w:rPr>
      </w:pPr>
      <w:r>
        <w:rPr>
          <w:rFonts w:ascii="Segoe UI" w:eastAsiaTheme="minorHAnsi" w:hAnsi="Segoe UI" w:cs="Segoe UI"/>
        </w:rPr>
        <w:t>Nerespektování povinností vyplývajících z platné metodiky může vést k nezpůsobilosti vynaložených mzdových nákladů na tyto zaměstnance.</w:t>
      </w:r>
    </w:p>
    <w:p w14:paraId="7BA155A9" w14:textId="77777777" w:rsidR="006C5924" w:rsidRDefault="00EA360C">
      <w:pPr>
        <w:shd w:val="clear" w:color="auto" w:fill="FFFFFF" w:themeFill="background1"/>
        <w:rPr>
          <w:rFonts w:ascii="Segoe UI" w:hAnsi="Segoe UI" w:cs="Segoe UI"/>
        </w:rPr>
      </w:pPr>
      <w:r>
        <w:rPr>
          <w:rFonts w:ascii="Segoe UI" w:eastAsiaTheme="minorHAnsi" w:hAnsi="Segoe UI" w:cs="Segoe UI"/>
        </w:rPr>
        <w:lastRenderedPageBreak/>
        <w:t xml:space="preserve">Zásady odměňování zaměstnanců, jejichž náplní práce je implementace OPŽP/OPST a jejichž plat/mzda je hrazena z technické pomoci, vycházejí z resortních pravidel pro odměňování zaměstnanců, reflektují obecná pravidla umožňující odměňování dle </w:t>
      </w:r>
      <w:r>
        <w:rPr>
          <w:rFonts w:ascii="Segoe UI" w:eastAsiaTheme="minorHAnsi" w:hAnsi="Segoe UI" w:cs="Segoe UI"/>
          <w:lang w:eastAsia="en-US"/>
        </w:rPr>
        <w:t>platné metodiky</w:t>
      </w:r>
      <w:r>
        <w:rPr>
          <w:rFonts w:ascii="Segoe UI" w:eastAsiaTheme="minorHAnsi" w:hAnsi="Segoe UI" w:cs="Segoe UI"/>
        </w:rPr>
        <w:t>. Maximální možná výše jednotlivých složek platu odpovídá zákonu o státní službě nebo zákoníku práce.</w:t>
      </w:r>
    </w:p>
    <w:p w14:paraId="7760411B" w14:textId="77777777" w:rsidR="006C5924" w:rsidRDefault="00EA360C">
      <w:pPr>
        <w:shd w:val="clear" w:color="auto" w:fill="FFFFFF"/>
        <w:rPr>
          <w:rFonts w:ascii="Segoe UI" w:hAnsi="Segoe UI" w:cs="Segoe UI"/>
          <w:u w:val="single"/>
        </w:rPr>
      </w:pPr>
      <w:r>
        <w:rPr>
          <w:rFonts w:ascii="Segoe UI" w:eastAsiaTheme="minorHAnsi" w:hAnsi="Segoe UI" w:cs="Segoe UI"/>
          <w:u w:val="single"/>
        </w:rPr>
        <w:t xml:space="preserve">Refundování osobních výdajů u zaměstnanců </w:t>
      </w:r>
    </w:p>
    <w:p w14:paraId="42AEADCE" w14:textId="77777777" w:rsidR="006C5924" w:rsidRDefault="00EA360C">
      <w:pPr>
        <w:shd w:val="clear" w:color="auto" w:fill="FFFFFF"/>
        <w:rPr>
          <w:rFonts w:ascii="Segoe UI" w:hAnsi="Segoe UI" w:cs="Segoe UI"/>
        </w:rPr>
      </w:pPr>
      <w:r>
        <w:rPr>
          <w:rFonts w:ascii="Segoe UI" w:eastAsiaTheme="minorHAnsi" w:hAnsi="Segoe UI" w:cs="Segoe UI"/>
        </w:rPr>
        <w:t>Podíl hrazení mzdy je totožný s podílem zapojení daného zaměstnance do projektu financovaného z technické pomoci v min. úvazku 25 %.</w:t>
      </w:r>
    </w:p>
    <w:p w14:paraId="424EA18F" w14:textId="77777777" w:rsidR="006C5924" w:rsidRDefault="00EA360C">
      <w:pPr>
        <w:shd w:val="clear" w:color="auto" w:fill="FFFFFF"/>
        <w:rPr>
          <w:rFonts w:ascii="Segoe UI" w:hAnsi="Segoe UI" w:cs="Segoe UI"/>
          <w:i/>
          <w:iCs/>
        </w:rPr>
      </w:pPr>
      <w:r>
        <w:rPr>
          <w:rFonts w:ascii="Segoe UI" w:eastAsiaTheme="minorHAnsi" w:hAnsi="Segoe UI" w:cs="Segoe UI"/>
          <w:i/>
          <w:iCs/>
        </w:rPr>
        <w:t>Základní podmínky zapojení zaměstnanců:</w:t>
      </w:r>
    </w:p>
    <w:p w14:paraId="5D98D01A" w14:textId="77777777" w:rsidR="006C5924" w:rsidRDefault="00EA360C">
      <w:pPr>
        <w:pStyle w:val="Odstavecseseznamem"/>
        <w:numPr>
          <w:ilvl w:val="0"/>
          <w:numId w:val="12"/>
        </w:numPr>
        <w:ind w:left="709"/>
        <w:rPr>
          <w:rFonts w:ascii="Segoe UI" w:hAnsi="Segoe UI" w:cs="Segoe UI"/>
        </w:rPr>
      </w:pPr>
      <w:r>
        <w:rPr>
          <w:rFonts w:ascii="Segoe UI" w:eastAsiaTheme="minorHAnsi" w:hAnsi="Segoe UI" w:cs="Segoe UI"/>
        </w:rPr>
        <w:t>zaměstnanec pracuje na základě uzavřeného pracovněprávního vztahu, tj. na základě pracovní smlouvy, nebo na základě rozhodnutí o přijetí do služebního poměru a zařazení na služební místo;</w:t>
      </w:r>
    </w:p>
    <w:p w14:paraId="4A745787" w14:textId="77777777" w:rsidR="006C5924" w:rsidRDefault="00EA360C">
      <w:pPr>
        <w:pStyle w:val="Odstavecseseznamem"/>
        <w:numPr>
          <w:ilvl w:val="0"/>
          <w:numId w:val="12"/>
        </w:numPr>
        <w:ind w:left="709"/>
        <w:rPr>
          <w:rFonts w:ascii="Segoe UI" w:hAnsi="Segoe UI" w:cs="Segoe UI"/>
        </w:rPr>
      </w:pPr>
      <w:r>
        <w:rPr>
          <w:rFonts w:ascii="Segoe UI" w:eastAsiaTheme="minorHAnsi" w:hAnsi="Segoe UI" w:cs="Segoe UI"/>
        </w:rPr>
        <w:t>činnost je trvale uvedena v náplni činnosti příslušného útvaru a odpovídá druhu práce zaměstnance a je příslušným útvarem prokazatelně vykonávána;</w:t>
      </w:r>
    </w:p>
    <w:p w14:paraId="6C4EA6F7" w14:textId="77777777" w:rsidR="006C5924" w:rsidRDefault="00EA360C">
      <w:pPr>
        <w:pStyle w:val="Odstavecseseznamem"/>
        <w:numPr>
          <w:ilvl w:val="0"/>
          <w:numId w:val="12"/>
        </w:numPr>
        <w:ind w:left="709"/>
        <w:rPr>
          <w:rFonts w:ascii="Segoe UI" w:hAnsi="Segoe UI" w:cs="Segoe UI"/>
        </w:rPr>
      </w:pPr>
      <w:r>
        <w:rPr>
          <w:rFonts w:ascii="Segoe UI" w:eastAsiaTheme="minorHAnsi" w:hAnsi="Segoe UI" w:cs="Segoe UI"/>
        </w:rPr>
        <w:t>činnost vztahující se k implementaci OPŽP/OPST je zaměstnancem vykonávána v rozsahu alespoň 25 % jeho pracovní činnosti;</w:t>
      </w:r>
    </w:p>
    <w:p w14:paraId="2068322A" w14:textId="77777777" w:rsidR="006C5924" w:rsidRDefault="00EA360C">
      <w:pPr>
        <w:pStyle w:val="Odstavecseseznamem"/>
        <w:numPr>
          <w:ilvl w:val="0"/>
          <w:numId w:val="12"/>
        </w:numPr>
        <w:ind w:left="709"/>
        <w:rPr>
          <w:rFonts w:ascii="Segoe UI" w:hAnsi="Segoe UI" w:cs="Segoe UI"/>
        </w:rPr>
      </w:pPr>
      <w:r>
        <w:rPr>
          <w:rFonts w:ascii="Segoe UI" w:eastAsiaTheme="minorHAnsi" w:hAnsi="Segoe UI" w:cs="Segoe UI"/>
        </w:rPr>
        <w:t>procentuální podíl činností vztahujících se k implementaci OPŽP/OPST v rámci příslušné pracovní/služební náplně určuje příslušný vedoucí zaměstnanec.</w:t>
      </w:r>
    </w:p>
    <w:p w14:paraId="62019E94" w14:textId="77777777" w:rsidR="00E54347" w:rsidRDefault="00E54347">
      <w:pPr>
        <w:shd w:val="clear" w:color="auto" w:fill="FFFFFF"/>
        <w:rPr>
          <w:rFonts w:ascii="Segoe UI" w:eastAsiaTheme="minorHAnsi" w:hAnsi="Segoe UI" w:cs="Segoe UI"/>
          <w:u w:val="single"/>
        </w:rPr>
      </w:pPr>
    </w:p>
    <w:p w14:paraId="58594667" w14:textId="157C70D7" w:rsidR="006C5924" w:rsidRDefault="00EA360C">
      <w:pPr>
        <w:shd w:val="clear" w:color="auto" w:fill="FFFFFF"/>
        <w:rPr>
          <w:rFonts w:ascii="Segoe UI" w:hAnsi="Segoe UI" w:cs="Segoe UI"/>
          <w:u w:val="single"/>
        </w:rPr>
      </w:pPr>
      <w:r>
        <w:rPr>
          <w:rFonts w:ascii="Segoe UI" w:eastAsiaTheme="minorHAnsi" w:hAnsi="Segoe UI" w:cs="Segoe UI"/>
          <w:u w:val="single"/>
        </w:rPr>
        <w:t>Dokladování:</w:t>
      </w:r>
    </w:p>
    <w:p w14:paraId="73EED2C1" w14:textId="5D82EDD1" w:rsidR="006C5924" w:rsidRDefault="00EA360C">
      <w:pPr>
        <w:pStyle w:val="Odstavecseseznamem"/>
        <w:numPr>
          <w:ilvl w:val="0"/>
          <w:numId w:val="12"/>
        </w:numPr>
        <w:ind w:left="709"/>
        <w:rPr>
          <w:rFonts w:ascii="Segoe UI" w:hAnsi="Segoe UI" w:cs="Segoe UI"/>
        </w:rPr>
      </w:pPr>
      <w:r>
        <w:rPr>
          <w:rFonts w:ascii="Segoe UI" w:eastAsiaTheme="minorHAnsi" w:hAnsi="Segoe UI" w:cs="Segoe UI"/>
        </w:rPr>
        <w:t>mzdové rekapitulace (např. mzdové listy, výplatní lístky, sjetiny ze mzdového systému) dokládající mzdové náklady na jednotlivé zaměstnance</w:t>
      </w:r>
      <w:r w:rsidR="009E2C64">
        <w:rPr>
          <w:rFonts w:ascii="Segoe UI" w:eastAsiaTheme="minorHAnsi" w:hAnsi="Segoe UI" w:cs="Segoe UI"/>
        </w:rPr>
        <w:t>;</w:t>
      </w:r>
    </w:p>
    <w:p w14:paraId="2C182130" w14:textId="77777777" w:rsidR="006C5924" w:rsidRDefault="00EA360C">
      <w:pPr>
        <w:pStyle w:val="Odstavecseseznamem"/>
        <w:numPr>
          <w:ilvl w:val="0"/>
          <w:numId w:val="12"/>
        </w:numPr>
        <w:ind w:left="709"/>
        <w:rPr>
          <w:rFonts w:ascii="Segoe UI" w:hAnsi="Segoe UI" w:cs="Segoe UI"/>
        </w:rPr>
      </w:pPr>
      <w:r>
        <w:rPr>
          <w:rFonts w:ascii="Segoe UI" w:eastAsiaTheme="minorHAnsi" w:hAnsi="Segoe UI" w:cs="Segoe UI"/>
        </w:rPr>
        <w:t>doklady o úhradě/odpovídající výstupy z účetního nebo jiného systému zaměstnavatele (např. přehled čerpání mezd za jednotlivé měsíce)/čestné prohlášení;</w:t>
      </w:r>
    </w:p>
    <w:p w14:paraId="34BDF7A5" w14:textId="77777777" w:rsidR="006C5924" w:rsidRDefault="00EA360C">
      <w:pPr>
        <w:pStyle w:val="Odstavecseseznamem"/>
        <w:numPr>
          <w:ilvl w:val="0"/>
          <w:numId w:val="12"/>
        </w:numPr>
        <w:ind w:left="709"/>
        <w:rPr>
          <w:rFonts w:ascii="Segoe UI" w:hAnsi="Segoe UI" w:cs="Segoe UI"/>
        </w:rPr>
      </w:pPr>
      <w:r>
        <w:rPr>
          <w:rFonts w:ascii="Segoe UI" w:eastAsiaTheme="minorHAnsi" w:hAnsi="Segoe UI" w:cs="Segoe UI"/>
        </w:rPr>
        <w:t>jmenný seznam zaměstnanců včetně uvedení úvazku, pokud toto není uvedeno v přehledech výše;</w:t>
      </w:r>
    </w:p>
    <w:p w14:paraId="76D23A2C" w14:textId="77777777" w:rsidR="006C5924" w:rsidRDefault="00EA360C">
      <w:pPr>
        <w:pStyle w:val="Odstavecseseznamem"/>
        <w:numPr>
          <w:ilvl w:val="0"/>
          <w:numId w:val="12"/>
        </w:numPr>
        <w:ind w:left="709"/>
        <w:rPr>
          <w:rFonts w:ascii="Segoe UI" w:hAnsi="Segoe UI" w:cs="Segoe UI"/>
        </w:rPr>
      </w:pPr>
      <w:r>
        <w:rPr>
          <w:rFonts w:ascii="Segoe UI" w:eastAsiaTheme="minorHAnsi" w:hAnsi="Segoe UI" w:cs="Segoe UI"/>
        </w:rPr>
        <w:t>příp. další doklady dokazující způsobilost výdaje.</w:t>
      </w:r>
    </w:p>
    <w:p w14:paraId="7A0EA3E4" w14:textId="77777777" w:rsidR="006C5924" w:rsidRDefault="00EA360C">
      <w:pPr>
        <w:ind w:left="349"/>
        <w:rPr>
          <w:rFonts w:ascii="Segoe UI" w:hAnsi="Segoe UI" w:cs="Segoe UI"/>
        </w:rPr>
      </w:pPr>
      <w:r>
        <w:rPr>
          <w:rFonts w:ascii="Segoe UI" w:eastAsiaTheme="minorHAnsi" w:hAnsi="Segoe UI" w:cs="Segoe UI"/>
        </w:rPr>
        <w:t>Pracovní náplně/charakteristiky služební činnosti (popis funkčního místa) nejsou dokladovány s žádostí o platbu, ale jsou ponechány u příjemce pro případnou kontrolu na místě.</w:t>
      </w:r>
    </w:p>
    <w:p w14:paraId="1EB2500D" w14:textId="77777777" w:rsidR="006C5924" w:rsidRDefault="00EA360C">
      <w:pPr>
        <w:shd w:val="clear" w:color="auto" w:fill="FFFFFF"/>
        <w:rPr>
          <w:rFonts w:ascii="Segoe UI" w:hAnsi="Segoe UI" w:cs="Segoe UI"/>
          <w:u w:val="single"/>
        </w:rPr>
      </w:pPr>
      <w:r>
        <w:rPr>
          <w:rFonts w:ascii="Segoe UI" w:eastAsiaTheme="minorHAnsi" w:hAnsi="Segoe UI" w:cs="Segoe UI"/>
          <w:u w:val="single"/>
        </w:rPr>
        <w:t>Dokladování na vyžádání:</w:t>
      </w:r>
    </w:p>
    <w:p w14:paraId="39B5BDB1" w14:textId="77777777" w:rsidR="006C5924" w:rsidRDefault="00EA360C">
      <w:pPr>
        <w:pStyle w:val="Odstavecseseznamem"/>
        <w:numPr>
          <w:ilvl w:val="0"/>
          <w:numId w:val="12"/>
        </w:numPr>
        <w:ind w:left="709"/>
        <w:rPr>
          <w:rFonts w:ascii="Segoe UI" w:hAnsi="Segoe UI" w:cs="Segoe UI"/>
        </w:rPr>
      </w:pPr>
      <w:r>
        <w:rPr>
          <w:rFonts w:ascii="Segoe UI" w:eastAsiaTheme="minorHAnsi" w:hAnsi="Segoe UI" w:cs="Segoe UI"/>
        </w:rPr>
        <w:t>rozhodnutí o přijetí do služebního poměru/pracovní smlouvy/dohody, příp. dodatky při změně Rozhodnutí, pracovní smlouvy nebo dohody (pouze poprvé při refundaci a při změně);</w:t>
      </w:r>
    </w:p>
    <w:p w14:paraId="0C3B0745" w14:textId="77777777" w:rsidR="006C5924" w:rsidRDefault="00EA360C">
      <w:pPr>
        <w:shd w:val="clear" w:color="auto" w:fill="FFFFFF"/>
        <w:rPr>
          <w:rFonts w:ascii="Segoe UI" w:hAnsi="Segoe UI" w:cs="Segoe UI"/>
          <w:u w:val="single"/>
        </w:rPr>
      </w:pPr>
      <w:r>
        <w:rPr>
          <w:rFonts w:ascii="Segoe UI" w:eastAsiaTheme="minorHAnsi" w:hAnsi="Segoe UI" w:cs="Segoe UI"/>
          <w:u w:val="single"/>
        </w:rPr>
        <w:t>Výpočet nezpůsobilých výdajů</w:t>
      </w:r>
    </w:p>
    <w:p w14:paraId="4F929EFC" w14:textId="77777777" w:rsidR="006C5924" w:rsidRDefault="00EA360C">
      <w:pPr>
        <w:rPr>
          <w:rFonts w:ascii="Segoe UI" w:hAnsi="Segoe UI" w:cs="Segoe UI"/>
        </w:rPr>
      </w:pPr>
      <w:r>
        <w:rPr>
          <w:rFonts w:ascii="Segoe UI" w:eastAsiaTheme="minorHAnsi" w:hAnsi="Segoe UI" w:cs="Segoe UI"/>
        </w:rPr>
        <w:t xml:space="preserve">Při výpočtu nezpůsobilých výdajů se postupuje v souladu s platnou metodikou. Při výpočtu se zohledňuje míra zapojení konkrétního zaměstnance do implementace OPŽP/OPST, přičemž za celé období trvání projektu/etapy se tato hodnota průměruje. Při výpočtu nezpůsobilých výdajů se především zohledňuje vyplacení odměn nad rámec limitů stanovených především </w:t>
      </w:r>
      <w:r>
        <w:rPr>
          <w:rFonts w:ascii="Segoe UI" w:eastAsiaTheme="minorHAnsi" w:hAnsi="Segoe UI" w:cs="Segoe UI"/>
        </w:rPr>
        <w:lastRenderedPageBreak/>
        <w:t>v platné metodice, zákonu č. 234/2014 Sb., o státní službě, zákoníku práce, vnitřním směrnicím a Platovým řádem SFŽP ČR.</w:t>
      </w:r>
    </w:p>
    <w:p w14:paraId="46E9F6DF" w14:textId="0FC5ACAC" w:rsidR="006C5924" w:rsidRDefault="00EA360C">
      <w:pPr>
        <w:spacing w:before="0"/>
        <w:rPr>
          <w:rFonts w:ascii="Segoe UI" w:hAnsi="Segoe UI" w:cs="Segoe UI"/>
        </w:rPr>
      </w:pPr>
      <w:r>
        <w:rPr>
          <w:rFonts w:ascii="Segoe UI" w:eastAsiaTheme="minorHAnsi" w:hAnsi="Segoe UI" w:cs="Segoe UI"/>
        </w:rPr>
        <w:t>Pokud nebude možné pomocí dokladů z výběrového řízení a z pracovních/služebních náplní doložit čerpání prostředků uvedených v rozpočtu, nebudou moci být tyto náklady schváleny a zpětně proplaceny.</w:t>
      </w:r>
    </w:p>
    <w:p w14:paraId="18B0B43D" w14:textId="77777777" w:rsidR="006C5924" w:rsidRDefault="006C5924">
      <w:pPr>
        <w:rPr>
          <w:rFonts w:ascii="Segoe UI" w:hAnsi="Segoe UI" w:cs="Segoe UI"/>
        </w:rPr>
      </w:pPr>
    </w:p>
    <w:p w14:paraId="4DFF38DD" w14:textId="77777777" w:rsidR="006C5924" w:rsidRDefault="00EA360C">
      <w:pPr>
        <w:pStyle w:val="Nadpis2"/>
        <w:rPr>
          <w:rFonts w:ascii="Segoe UI" w:hAnsi="Segoe UI" w:cs="Segoe UI"/>
        </w:rPr>
      </w:pPr>
      <w:bookmarkStart w:id="34" w:name="_Toc256000023"/>
      <w:r>
        <w:rPr>
          <w:rFonts w:ascii="Segoe UI" w:eastAsiaTheme="minorHAnsi" w:hAnsi="Segoe UI" w:cs="Segoe UI"/>
        </w:rPr>
        <w:t>Procesy a pravidla kontrol a auditů</w:t>
      </w:r>
      <w:bookmarkEnd w:id="34"/>
    </w:p>
    <w:p w14:paraId="533552AC" w14:textId="77777777" w:rsidR="006C5924" w:rsidRDefault="00EA360C">
      <w:pPr>
        <w:rPr>
          <w:rFonts w:ascii="Segoe UI" w:hAnsi="Segoe UI" w:cs="Segoe UI"/>
          <w:b/>
          <w:bCs/>
        </w:rPr>
      </w:pPr>
      <w:r>
        <w:rPr>
          <w:rFonts w:ascii="Segoe UI" w:eastAsiaTheme="minorHAnsi" w:hAnsi="Segoe UI" w:cs="Segoe UI"/>
        </w:rPr>
        <w:t>U projektů technické pomoci se rozlišují následující typy kontrol:</w:t>
      </w:r>
    </w:p>
    <w:p w14:paraId="3FB168E6" w14:textId="5E585871" w:rsidR="006C5924" w:rsidRDefault="00EA360C">
      <w:pPr>
        <w:pStyle w:val="Odstavecseseznamem"/>
        <w:numPr>
          <w:ilvl w:val="0"/>
          <w:numId w:val="6"/>
        </w:numPr>
        <w:jc w:val="left"/>
        <w:rPr>
          <w:rFonts w:ascii="Segoe UI" w:hAnsi="Segoe UI" w:cs="Segoe UI"/>
          <w:sz w:val="20"/>
          <w:szCs w:val="20"/>
        </w:rPr>
      </w:pPr>
      <w:r>
        <w:rPr>
          <w:rFonts w:ascii="Segoe UI" w:eastAsiaTheme="minorHAnsi" w:hAnsi="Segoe UI" w:cs="Segoe UI"/>
        </w:rPr>
        <w:t>Veřejnosprávní kontrola – kontrolu vykonává pověřený subjekt MŽP pro projekty TP ZS a SFŽP ČR (odbor veřejnosprávních kontrol) pro projekty TP MŽP</w:t>
      </w:r>
      <w:r w:rsidR="009E2C64">
        <w:rPr>
          <w:rFonts w:ascii="Segoe UI" w:eastAsiaTheme="minorHAnsi" w:hAnsi="Segoe UI" w:cs="Segoe UI"/>
        </w:rPr>
        <w:t>.</w:t>
      </w:r>
    </w:p>
    <w:p w14:paraId="14122649" w14:textId="77777777" w:rsidR="006C5924" w:rsidRDefault="00EA360C">
      <w:pPr>
        <w:pStyle w:val="Odstavecseseznamem"/>
        <w:numPr>
          <w:ilvl w:val="0"/>
          <w:numId w:val="6"/>
        </w:numPr>
        <w:spacing w:before="0"/>
        <w:rPr>
          <w:rFonts w:ascii="Segoe UI" w:hAnsi="Segoe UI" w:cs="Segoe UI"/>
          <w:b/>
          <w:bCs/>
          <w:sz w:val="32"/>
          <w:szCs w:val="32"/>
        </w:rPr>
      </w:pPr>
      <w:r>
        <w:rPr>
          <w:rFonts w:ascii="Segoe UI" w:eastAsiaTheme="minorHAnsi" w:hAnsi="Segoe UI" w:cs="Segoe UI"/>
        </w:rPr>
        <w:t>Administrativní kontrola ZS – jedná se o administrativní ověření projektů TP projektovým/finančním manažerem prostřednictvím MS2021+. Jde případně také o monitorovací návštěvy, kdy se ověřují především výstupy projektu a jeho dokumentace. Součástí průběžné kontroly projektů je kontrola ŽoP, která je prováděna u 100 % předložených žádostí.</w:t>
      </w:r>
      <w:r>
        <w:rPr>
          <w:rFonts w:asciiTheme="minorHAnsi" w:eastAsiaTheme="minorHAnsi" w:hAnsiTheme="minorHAnsi" w:cstheme="minorBidi"/>
        </w:rPr>
        <w:br w:type="page" w:clear="all"/>
      </w:r>
    </w:p>
    <w:p w14:paraId="1753731F" w14:textId="77777777" w:rsidR="006C5924" w:rsidRDefault="00EA360C">
      <w:pPr>
        <w:pStyle w:val="Nadpis1"/>
        <w:numPr>
          <w:ilvl w:val="0"/>
          <w:numId w:val="4"/>
        </w:numPr>
        <w:ind w:left="567" w:hanging="567"/>
        <w:rPr>
          <w:rFonts w:ascii="Segoe UI" w:hAnsi="Segoe UI" w:cs="Segoe UI"/>
        </w:rPr>
      </w:pPr>
      <w:bookmarkStart w:id="35" w:name="_Toc256000024"/>
      <w:r>
        <w:rPr>
          <w:rFonts w:ascii="Segoe UI" w:eastAsiaTheme="minorHAnsi" w:hAnsi="Segoe UI" w:cs="Segoe UI"/>
        </w:rPr>
        <w:lastRenderedPageBreak/>
        <w:t>Informace k průřezovým oblastem přípravy a realizace projektů</w:t>
      </w:r>
      <w:bookmarkEnd w:id="35"/>
    </w:p>
    <w:p w14:paraId="7774335E" w14:textId="77777777" w:rsidR="006C5924" w:rsidRDefault="00EA360C">
      <w:pPr>
        <w:pStyle w:val="Nadpis2"/>
        <w:rPr>
          <w:rFonts w:ascii="Segoe UI" w:hAnsi="Segoe UI" w:cs="Segoe UI"/>
        </w:rPr>
      </w:pPr>
      <w:bookmarkStart w:id="36" w:name="_Toc256000025"/>
      <w:r>
        <w:rPr>
          <w:rFonts w:ascii="Segoe UI" w:eastAsiaTheme="minorHAnsi" w:hAnsi="Segoe UI" w:cs="Segoe UI"/>
        </w:rPr>
        <w:t>Publicita a propagace</w:t>
      </w:r>
      <w:bookmarkEnd w:id="36"/>
    </w:p>
    <w:p w14:paraId="3FE38573" w14:textId="77777777" w:rsidR="006C5924" w:rsidRDefault="00EA360C">
      <w:pPr>
        <w:rPr>
          <w:rFonts w:ascii="Segoe UI" w:hAnsi="Segoe UI" w:cs="Segoe UI"/>
        </w:rPr>
      </w:pPr>
      <w:r>
        <w:rPr>
          <w:rFonts w:ascii="Segoe UI" w:eastAsiaTheme="minorHAnsi" w:hAnsi="Segoe UI" w:cs="Segoe UI"/>
        </w:rPr>
        <w:t>Povinnosti příjemců podpory:</w:t>
      </w:r>
    </w:p>
    <w:p w14:paraId="168360A0" w14:textId="77777777" w:rsidR="006C5924" w:rsidRDefault="00EA360C">
      <w:pPr>
        <w:pStyle w:val="Odstavecseseznamem"/>
        <w:numPr>
          <w:ilvl w:val="3"/>
          <w:numId w:val="27"/>
        </w:numPr>
        <w:spacing w:before="0" w:after="120" w:line="264" w:lineRule="auto"/>
        <w:contextualSpacing/>
        <w:rPr>
          <w:rFonts w:ascii="Segoe UI" w:hAnsi="Segoe UI" w:cs="Segoe UI"/>
        </w:rPr>
      </w:pPr>
      <w:r>
        <w:rPr>
          <w:rFonts w:ascii="Segoe UI" w:eastAsiaTheme="minorHAnsi" w:hAnsi="Segoe UI" w:cs="Segoe UI"/>
        </w:rPr>
        <w:t>V rámci všech informačních a komunikačních opatření jsou příjemci podpory povinni informovat o podpoře získané na akci z fondů EU tím, že</w:t>
      </w:r>
      <w:r>
        <w:rPr>
          <w:rFonts w:ascii="Segoe UI" w:eastAsiaTheme="minorEastAsia" w:hAnsi="Segoe UI" w:cs="Segoe UI"/>
        </w:rPr>
        <w:t xml:space="preserve"> zobrazují znak Evropské unie, dle technických parametrů stanovených Grafickým manuálem OPŽP/OPST, které doplní povinným sdělením „Spolufinancováno Evropskou unií“.</w:t>
      </w:r>
    </w:p>
    <w:p w14:paraId="491E976B" w14:textId="77777777" w:rsidR="006C5924" w:rsidRDefault="00EA360C">
      <w:pPr>
        <w:rPr>
          <w:rFonts w:ascii="Segoe UI" w:hAnsi="Segoe UI" w:cs="Segoe UI"/>
          <w:bCs/>
        </w:rPr>
      </w:pPr>
      <w:r>
        <w:rPr>
          <w:rFonts w:ascii="Segoe UI" w:eastAsiaTheme="minorEastAsia" w:hAnsi="Segoe UI" w:cs="Segoe UI"/>
          <w:bCs/>
        </w:rPr>
        <w:t>Výše uvedené povinné údaje (tj. logo EU a povinné sdělení) příjemce podpory uvede především:</w:t>
      </w:r>
    </w:p>
    <w:p w14:paraId="35A3ADAD" w14:textId="77777777" w:rsidR="006C5924" w:rsidRDefault="00EA360C">
      <w:pPr>
        <w:pStyle w:val="Odstavecseseznamem"/>
        <w:numPr>
          <w:ilvl w:val="0"/>
          <w:numId w:val="26"/>
        </w:numPr>
        <w:spacing w:before="0" w:after="120" w:line="264" w:lineRule="auto"/>
        <w:contextualSpacing/>
        <w:rPr>
          <w:rFonts w:ascii="Segoe UI" w:hAnsi="Segoe UI" w:cs="Segoe UI"/>
        </w:rPr>
      </w:pPr>
      <w:r>
        <w:rPr>
          <w:rFonts w:ascii="Segoe UI" w:eastAsiaTheme="minorEastAsia" w:hAnsi="Segoe UI" w:cs="Segoe UI"/>
        </w:rPr>
        <w:t xml:space="preserve">na svých oficiálních webových stránkách a sociálních sítích, pokud takovými disponuje a doplní je stručným popisem projektu, včetně uvedení jeho cílů a přínosů se zdůrazněním, že na projekt byla poskytnuta podpora od EU. V případě sociálních sítí je tato povinnost splněna uveřejněním postu na jedné sociální síti informujícího o podpoře z EU. </w:t>
      </w:r>
    </w:p>
    <w:p w14:paraId="634A9C77" w14:textId="77777777" w:rsidR="006C5924" w:rsidRDefault="00EA360C">
      <w:pPr>
        <w:pStyle w:val="Odstavecseseznamem"/>
        <w:numPr>
          <w:ilvl w:val="0"/>
          <w:numId w:val="26"/>
        </w:numPr>
        <w:spacing w:before="0" w:after="120" w:line="264" w:lineRule="auto"/>
        <w:contextualSpacing/>
        <w:rPr>
          <w:rFonts w:ascii="Segoe UI" w:hAnsi="Segoe UI" w:cs="Segoe UI"/>
        </w:rPr>
      </w:pPr>
      <w:r>
        <w:rPr>
          <w:rFonts w:ascii="Segoe UI" w:eastAsiaTheme="minorEastAsia" w:hAnsi="Segoe UI" w:cs="Segoe UI"/>
        </w:rPr>
        <w:t>na všech dokumentech a komunikačních materiálech vztahujících se k podpořenému projektu a určených pro veřejnost nebo účastníky projektu (např. účastníci školení, seminářů, nikoli dodavatelé). Jedná se například o pozvánky, publikace, inzerce a články v tištěných a elektronických médiích apod. Povinné údaje naopak není nutné uvádět v projektové a zadávací dokumentaci, na účetních dokladech apod.</w:t>
      </w:r>
    </w:p>
    <w:p w14:paraId="40615A2C" w14:textId="77777777" w:rsidR="006C5924" w:rsidRDefault="00EA360C">
      <w:pPr>
        <w:pStyle w:val="Odstavecseseznamem"/>
        <w:spacing w:after="120"/>
        <w:ind w:left="1066"/>
        <w:rPr>
          <w:rFonts w:ascii="Segoe UI" w:hAnsi="Segoe UI" w:cs="Segoe UI"/>
        </w:rPr>
      </w:pPr>
      <w:r>
        <w:rPr>
          <w:rFonts w:ascii="Segoe UI" w:eastAsiaTheme="minorEastAsia" w:hAnsi="Segoe UI" w:cs="Segoe UI"/>
        </w:rPr>
        <w:t>Všechny tyto výstupy je příjemce podpory povinen archivovat v tištěné či elektronické podobě pro potřeby případných kontrol.</w:t>
      </w:r>
    </w:p>
    <w:p w14:paraId="71CD14C3" w14:textId="77777777" w:rsidR="006C5924" w:rsidRDefault="00EA360C">
      <w:pPr>
        <w:pStyle w:val="Odstavecseseznamem"/>
        <w:numPr>
          <w:ilvl w:val="3"/>
          <w:numId w:val="27"/>
        </w:numPr>
        <w:spacing w:before="0" w:after="120" w:line="264" w:lineRule="auto"/>
        <w:contextualSpacing/>
        <w:rPr>
          <w:rFonts w:ascii="Segoe UI" w:hAnsi="Segoe UI" w:cs="Segoe UI"/>
        </w:rPr>
      </w:pPr>
      <w:r>
        <w:rPr>
          <w:rFonts w:ascii="Segoe UI" w:eastAsiaTheme="minorEastAsia" w:hAnsi="Segoe UI" w:cs="Segoe UI"/>
          <w:bCs/>
        </w:rPr>
        <w:t xml:space="preserve">Příjemce podpory vystaví na místě dobře viditelném pro veřejnost </w:t>
      </w:r>
      <w:r>
        <w:rPr>
          <w:rFonts w:ascii="Segoe UI" w:eastAsiaTheme="minorEastAsia" w:hAnsi="Segoe UI" w:cs="Segoe UI"/>
        </w:rPr>
        <w:t xml:space="preserve">plakát s informacemi o projektu v minimální velikosti A3. Ke zveřejnění plakátu je možné využít i elektronické zobrazovací zařízení (velikost zobrazovací plochy, tj. displeje nebo obrazovky musí být min. velikosti A3). Toto zařízení musí zobrazovat pouze informace s povinnou publicitou. Plakát nebo elektronický plakát zveřejněný na elektronickém zobrazovacím zařízení budou umístěny minimálně po celou dobu průběhu realizace projektu. Pokud dojde v průběhu projektu ke změně údajů, příjemce podpory odpovídá za vyvěšení nového plakátu A3 s aktuálními daty. </w:t>
      </w:r>
      <w:r>
        <w:rPr>
          <w:rFonts w:ascii="Segoe UI" w:eastAsiaTheme="minorHAnsi" w:hAnsi="Segoe UI" w:cs="Segoe UI"/>
        </w:rPr>
        <w:t xml:space="preserve">Grafický podklad pro plakát poskytne SFŽP nebo žadatel využije generátor povinné publicity na odkazu </w:t>
      </w:r>
      <w:hyperlink r:id="rId32" w:tooltip="https://publicita.sfzp.cz/" w:history="1">
        <w:r>
          <w:rPr>
            <w:rStyle w:val="Hypertextovodkaz"/>
            <w:rFonts w:ascii="Segoe UI" w:eastAsiaTheme="minorHAnsi" w:hAnsi="Segoe UI" w:cs="Segoe UI"/>
          </w:rPr>
          <w:t>https://publicita.sfzp.cz/</w:t>
        </w:r>
      </w:hyperlink>
      <w:r>
        <w:rPr>
          <w:rFonts w:ascii="Segoe UI" w:eastAsiaTheme="minorHAnsi" w:hAnsi="Segoe UI" w:cs="Segoe UI"/>
        </w:rPr>
        <w:t>.</w:t>
      </w:r>
    </w:p>
    <w:p w14:paraId="63A26151" w14:textId="6E4437D4" w:rsidR="006C5924" w:rsidRDefault="00EA360C">
      <w:pPr>
        <w:rPr>
          <w:rFonts w:ascii="Segoe UI" w:eastAsiaTheme="minorHAnsi" w:hAnsi="Segoe UI" w:cs="Segoe UI"/>
        </w:rPr>
      </w:pPr>
      <w:r>
        <w:rPr>
          <w:rFonts w:ascii="Segoe UI" w:eastAsiaTheme="minorHAnsi" w:hAnsi="Segoe UI" w:cs="Segoe UI"/>
        </w:rPr>
        <w:t>Pravidla týkající se zveřejňování nástrojů povinné publicity a souvisejících činností (informace na webových stránkách a sociálních sítích, vystavení plakátu) je nutno splnit co nejdříve od fyzického zahájení operace, nejpozději však do doby předložení první Zprávy o realizaci (ZoR). Příjemce o splnění těchto povinností informuje v první ZoR operace.</w:t>
      </w:r>
    </w:p>
    <w:p w14:paraId="4A1EBA60" w14:textId="5561D14E" w:rsidR="00B50EE6" w:rsidRDefault="00B50EE6" w:rsidP="00B50EE6">
      <w:pPr>
        <w:pStyle w:val="Odstavecseseznamem"/>
        <w:numPr>
          <w:ilvl w:val="3"/>
          <w:numId w:val="27"/>
        </w:numPr>
        <w:rPr>
          <w:rFonts w:ascii="Segoe UI" w:eastAsiaTheme="minorHAnsi" w:hAnsi="Segoe UI" w:cs="Segoe UI"/>
        </w:rPr>
      </w:pPr>
      <w:r w:rsidRPr="00B50EE6">
        <w:rPr>
          <w:rFonts w:ascii="Segoe UI" w:eastAsiaTheme="minorHAnsi" w:hAnsi="Segoe UI" w:cs="Segoe UI"/>
        </w:rPr>
        <w:t>U operací, jejichž celkové náklady přesahují 10 000 000 EUR, je příjemce povinen zorganizovat komunikační akci (např. tiskovou konferenci</w:t>
      </w:r>
      <w:r w:rsidRPr="00041397">
        <w:rPr>
          <w:rFonts w:ascii="Segoe UI" w:eastAsiaTheme="minorHAnsi" w:hAnsi="Segoe UI" w:cs="Segoe UI"/>
        </w:rPr>
        <w:t>) nebo jinou komunikační aktivitu (např. drobnou mediální kampaň v regionu) a včas pozvat zástupce říd</w:t>
      </w:r>
      <w:r w:rsidR="00DD6DC2">
        <w:rPr>
          <w:rFonts w:ascii="Segoe UI" w:eastAsiaTheme="minorHAnsi" w:hAnsi="Segoe UI" w:cs="Segoe UI"/>
        </w:rPr>
        <w:t>i</w:t>
      </w:r>
      <w:r w:rsidRPr="00041397">
        <w:rPr>
          <w:rFonts w:ascii="Segoe UI" w:eastAsiaTheme="minorHAnsi" w:hAnsi="Segoe UI" w:cs="Segoe UI"/>
        </w:rPr>
        <w:t>cího orgánu a Evropské komise.</w:t>
      </w:r>
    </w:p>
    <w:p w14:paraId="3E4DD6F1" w14:textId="416B5D17" w:rsidR="00B50EE6" w:rsidRPr="00474837" w:rsidRDefault="00B50EE6" w:rsidP="00B50EE6">
      <w:pPr>
        <w:pStyle w:val="Odstavecseseznamem"/>
        <w:numPr>
          <w:ilvl w:val="3"/>
          <w:numId w:val="27"/>
        </w:numPr>
        <w:rPr>
          <w:rFonts w:ascii="Segoe UI" w:eastAsiaTheme="minorHAnsi" w:hAnsi="Segoe UI" w:cs="Segoe UI"/>
        </w:rPr>
      </w:pPr>
      <w:r w:rsidRPr="00B50EE6">
        <w:rPr>
          <w:rFonts w:ascii="Segoe UI" w:eastAsiaTheme="minorHAnsi" w:hAnsi="Segoe UI" w:cs="Segoe UI"/>
        </w:rPr>
        <w:lastRenderedPageBreak/>
        <w:t xml:space="preserve">Příjemce </w:t>
      </w:r>
      <w:r w:rsidRPr="00041397">
        <w:rPr>
          <w:rFonts w:ascii="Segoe UI" w:eastAsiaTheme="minorHAnsi" w:hAnsi="Segoe UI" w:cs="Segoe UI"/>
        </w:rPr>
        <w:t xml:space="preserve">je zavázán </w:t>
      </w:r>
      <w:r w:rsidR="00903B40">
        <w:rPr>
          <w:rFonts w:ascii="Segoe UI" w:eastAsiaTheme="minorHAnsi" w:hAnsi="Segoe UI" w:cs="Segoe UI"/>
        </w:rPr>
        <w:t>informovat o splnění</w:t>
      </w:r>
      <w:r w:rsidRPr="00041397">
        <w:rPr>
          <w:rFonts w:ascii="Segoe UI" w:eastAsiaTheme="minorHAnsi" w:hAnsi="Segoe UI" w:cs="Segoe UI"/>
        </w:rPr>
        <w:t xml:space="preserve"> povinn</w:t>
      </w:r>
      <w:r w:rsidR="00903B40">
        <w:rPr>
          <w:rFonts w:ascii="Segoe UI" w:eastAsiaTheme="minorHAnsi" w:hAnsi="Segoe UI" w:cs="Segoe UI"/>
        </w:rPr>
        <w:t>ého</w:t>
      </w:r>
      <w:r w:rsidR="00E144FC">
        <w:rPr>
          <w:rFonts w:ascii="Segoe UI" w:eastAsiaTheme="minorHAnsi" w:hAnsi="Segoe UI" w:cs="Segoe UI"/>
        </w:rPr>
        <w:t xml:space="preserve"> </w:t>
      </w:r>
      <w:r w:rsidRPr="00041397">
        <w:rPr>
          <w:rFonts w:ascii="Segoe UI" w:eastAsiaTheme="minorHAnsi" w:hAnsi="Segoe UI" w:cs="Segoe UI"/>
        </w:rPr>
        <w:t>publicitní</w:t>
      </w:r>
      <w:r w:rsidR="00903B40">
        <w:rPr>
          <w:rFonts w:ascii="Segoe UI" w:eastAsiaTheme="minorHAnsi" w:hAnsi="Segoe UI" w:cs="Segoe UI"/>
        </w:rPr>
        <w:t>ho</w:t>
      </w:r>
      <w:r w:rsidRPr="00041397">
        <w:rPr>
          <w:rFonts w:ascii="Segoe UI" w:eastAsiaTheme="minorHAnsi" w:hAnsi="Segoe UI" w:cs="Segoe UI"/>
        </w:rPr>
        <w:t xml:space="preserve"> nástroj</w:t>
      </w:r>
      <w:r w:rsidR="00903B40">
        <w:rPr>
          <w:rFonts w:ascii="Segoe UI" w:eastAsiaTheme="minorHAnsi" w:hAnsi="Segoe UI" w:cs="Segoe UI"/>
        </w:rPr>
        <w:t>e</w:t>
      </w:r>
      <w:r w:rsidRPr="00041397">
        <w:rPr>
          <w:rFonts w:ascii="Segoe UI" w:eastAsiaTheme="minorHAnsi" w:hAnsi="Segoe UI" w:cs="Segoe UI"/>
        </w:rPr>
        <w:t xml:space="preserve"> (v MS 2021+ označený jako event) nejpozději do předložení Závěrečné zprávy o realizaci</w:t>
      </w:r>
      <w:r w:rsidRPr="00474837">
        <w:rPr>
          <w:rFonts w:ascii="Segoe UI" w:eastAsiaTheme="minorHAnsi" w:hAnsi="Segoe UI" w:cs="Segoe UI"/>
        </w:rPr>
        <w:t xml:space="preserve"> operace.</w:t>
      </w:r>
    </w:p>
    <w:p w14:paraId="677C5097" w14:textId="77777777" w:rsidR="006C5924" w:rsidRDefault="00EA360C">
      <w:pPr>
        <w:pStyle w:val="docdata"/>
        <w:spacing w:before="0" w:beforeAutospacing="0" w:after="120" w:afterAutospacing="0"/>
        <w:jc w:val="both"/>
      </w:pPr>
      <w:r>
        <w:t> </w:t>
      </w:r>
    </w:p>
    <w:p w14:paraId="19EBF054" w14:textId="77777777" w:rsidR="006C5924" w:rsidRDefault="00EA360C">
      <w:pPr>
        <w:pStyle w:val="Normlnweb"/>
        <w:spacing w:before="0" w:beforeAutospacing="0" w:after="120" w:afterAutospacing="0"/>
        <w:jc w:val="both"/>
        <w:rPr>
          <w:rFonts w:ascii="Segoe UI" w:hAnsi="Segoe UI" w:cs="Segoe UI"/>
        </w:rPr>
      </w:pPr>
      <w:r>
        <w:rPr>
          <w:rFonts w:ascii="Segoe UI" w:hAnsi="Segoe UI" w:cs="Segoe UI"/>
          <w:color w:val="000000"/>
          <w:sz w:val="22"/>
          <w:szCs w:val="22"/>
        </w:rPr>
        <w:t>Finanční opravy</w:t>
      </w:r>
    </w:p>
    <w:p w14:paraId="0B6F77E6" w14:textId="77777777" w:rsidR="006C5924" w:rsidRDefault="00EA360C">
      <w:pPr>
        <w:pStyle w:val="Normlnweb"/>
        <w:spacing w:before="120" w:beforeAutospacing="0" w:after="0" w:afterAutospacing="0"/>
        <w:jc w:val="both"/>
        <w:rPr>
          <w:rFonts w:ascii="Segoe UI" w:hAnsi="Segoe UI" w:cs="Segoe UI"/>
        </w:rPr>
      </w:pPr>
      <w:r>
        <w:rPr>
          <w:rFonts w:ascii="Segoe UI" w:hAnsi="Segoe UI" w:cs="Segoe UI"/>
          <w:color w:val="000000"/>
          <w:sz w:val="22"/>
          <w:szCs w:val="22"/>
        </w:rPr>
        <w:t>V případě chybného provedení povinného nástroje, je možné sjednat nápravu opravením, či umístěním nového nástroje. Příjemce podpory je v souladu s ustanovením § 14f odst. 1 zákona č. 218/2000 Sb. vyzván k nápravě v náhradní lhůtě. Pokud příjemce podpory nápravu ve lhůtě učiní, není přistoupeno k uplatnění finanční opravy, jelikož se v souladu s ustanovením § 14f odst. 2 téhož zákona nejedná o porušení rozpočtové kázně. K nápravě zjištěného nedostatku je vždy stanovena přiměřená lhůta. Za pochybení podléhající finanční opravě je považováno to, které je viditelné/rozpoznatelné pouhým okem a na základě výzvy nedošlo v dané lhůtě k jeho nápravě. Procentuální výše opravy je vyměřena z celkové částky dotace uvedené v právním aktu o poskytnutí podpory, a sice v její aktuální výši v době pochybení příjemce podpory (tj. ke dni porušení rozpočtové kázně).</w:t>
      </w:r>
    </w:p>
    <w:p w14:paraId="4E575A91" w14:textId="77777777" w:rsidR="006C5924" w:rsidRDefault="006C5924">
      <w:pPr>
        <w:rPr>
          <w:rFonts w:ascii="Segoe UI" w:hAnsi="Segoe UI" w:cs="Segoe UI"/>
        </w:rPr>
      </w:pPr>
    </w:p>
    <w:p w14:paraId="083A465E" w14:textId="77777777" w:rsidR="006C5924" w:rsidRDefault="00EA360C">
      <w:pPr>
        <w:pStyle w:val="Nadpis2"/>
        <w:rPr>
          <w:rFonts w:ascii="Segoe UI" w:hAnsi="Segoe UI" w:cs="Segoe UI"/>
        </w:rPr>
      </w:pPr>
      <w:bookmarkStart w:id="37" w:name="_Toc256000026"/>
      <w:r>
        <w:rPr>
          <w:rFonts w:ascii="Segoe UI" w:eastAsiaTheme="minorEastAsia" w:hAnsi="Segoe UI" w:cs="Segoe UI"/>
        </w:rPr>
        <w:t>Horizontální principy</w:t>
      </w:r>
      <w:bookmarkEnd w:id="37"/>
    </w:p>
    <w:p w14:paraId="3EAA47E2" w14:textId="77777777" w:rsidR="006C5924" w:rsidRDefault="00EA360C">
      <w:pPr>
        <w:rPr>
          <w:rFonts w:ascii="Segoe UI" w:hAnsi="Segoe UI" w:cs="Segoe UI"/>
        </w:rPr>
      </w:pPr>
      <w:r>
        <w:rPr>
          <w:rFonts w:ascii="Segoe UI" w:eastAsiaTheme="minorEastAsia" w:hAnsi="Segoe UI" w:cs="Segoe UI"/>
        </w:rPr>
        <w:t>Článek 9 obecného nařízení ukládá členským státům povinnost zajistit nastavení a implementaci fondů EU v souladu s Listinou základních práv Evropské unie a 3 základními horizontálními principy:</w:t>
      </w:r>
    </w:p>
    <w:p w14:paraId="25948ABC" w14:textId="77777777" w:rsidR="006C5924" w:rsidRDefault="00EA360C">
      <w:pPr>
        <w:pStyle w:val="Odstavecseseznamem"/>
        <w:numPr>
          <w:ilvl w:val="0"/>
          <w:numId w:val="9"/>
        </w:numPr>
        <w:rPr>
          <w:rFonts w:ascii="Segoe UI" w:hAnsi="Segoe UI" w:cs="Segoe UI"/>
        </w:rPr>
      </w:pPr>
      <w:r>
        <w:rPr>
          <w:rFonts w:ascii="Segoe UI" w:eastAsiaTheme="minorEastAsia" w:hAnsi="Segoe UI" w:cs="Segoe UI"/>
        </w:rPr>
        <w:t>Rovné příležitostí a nediskriminace,</w:t>
      </w:r>
    </w:p>
    <w:p w14:paraId="4E9B1BC6" w14:textId="77777777" w:rsidR="006C5924" w:rsidRDefault="00EA360C">
      <w:pPr>
        <w:pStyle w:val="Odstavecseseznamem"/>
        <w:numPr>
          <w:ilvl w:val="0"/>
          <w:numId w:val="9"/>
        </w:numPr>
        <w:rPr>
          <w:rFonts w:ascii="Segoe UI" w:hAnsi="Segoe UI" w:cs="Segoe UI"/>
        </w:rPr>
      </w:pPr>
      <w:r>
        <w:rPr>
          <w:rFonts w:ascii="Segoe UI" w:eastAsiaTheme="minorEastAsia" w:hAnsi="Segoe UI" w:cs="Segoe UI"/>
        </w:rPr>
        <w:t>rovnost žen a mužů,</w:t>
      </w:r>
    </w:p>
    <w:p w14:paraId="2F854DBA" w14:textId="77777777" w:rsidR="006C5924" w:rsidRDefault="00EA360C">
      <w:pPr>
        <w:pStyle w:val="Odstavecseseznamem"/>
        <w:numPr>
          <w:ilvl w:val="0"/>
          <w:numId w:val="9"/>
        </w:numPr>
        <w:rPr>
          <w:rFonts w:ascii="Segoe UI" w:hAnsi="Segoe UI" w:cs="Segoe UI"/>
        </w:rPr>
      </w:pPr>
      <w:r>
        <w:rPr>
          <w:rFonts w:ascii="Segoe UI" w:eastAsiaTheme="minorEastAsia" w:hAnsi="Segoe UI" w:cs="Segoe UI"/>
        </w:rPr>
        <w:t>udržitelný rozvoj.</w:t>
      </w:r>
    </w:p>
    <w:p w14:paraId="2803A766" w14:textId="77777777" w:rsidR="006C5924" w:rsidRDefault="006C5924">
      <w:pPr>
        <w:rPr>
          <w:rFonts w:ascii="Segoe UI" w:hAnsi="Segoe UI" w:cs="Segoe UI"/>
        </w:rPr>
      </w:pPr>
    </w:p>
    <w:p w14:paraId="2F39AAD4" w14:textId="77777777" w:rsidR="006C5924" w:rsidRDefault="00EA360C">
      <w:pPr>
        <w:pStyle w:val="Nadpis2"/>
        <w:rPr>
          <w:rFonts w:ascii="Segoe UI" w:hAnsi="Segoe UI" w:cs="Segoe UI"/>
        </w:rPr>
      </w:pPr>
      <w:bookmarkStart w:id="38" w:name="_Toc256000027"/>
      <w:r>
        <w:rPr>
          <w:rFonts w:ascii="Segoe UI" w:eastAsiaTheme="minorEastAsia" w:hAnsi="Segoe UI" w:cs="Segoe UI"/>
        </w:rPr>
        <w:t>Indikátory</w:t>
      </w:r>
      <w:bookmarkEnd w:id="38"/>
    </w:p>
    <w:p w14:paraId="53658A2D" w14:textId="77777777" w:rsidR="006C5924" w:rsidRDefault="00EA360C">
      <w:pPr>
        <w:rPr>
          <w:rFonts w:ascii="Segoe UI" w:hAnsi="Segoe UI" w:cs="Segoe UI"/>
        </w:rPr>
      </w:pPr>
      <w:r>
        <w:rPr>
          <w:rFonts w:ascii="Segoe UI" w:eastAsiaTheme="minorEastAsia" w:hAnsi="Segoe UI" w:cs="Segoe UI"/>
        </w:rPr>
        <w:t>Indikátor je parametr pro měření cíle/plánu, postupu či dosažených efektů jednotlivých úrovní implementace operačního programu.</w:t>
      </w:r>
    </w:p>
    <w:p w14:paraId="7972D0F6" w14:textId="77777777" w:rsidR="006C5924" w:rsidRDefault="00EA360C">
      <w:pPr>
        <w:rPr>
          <w:rFonts w:ascii="Segoe UI" w:hAnsi="Segoe UI" w:cs="Segoe UI"/>
        </w:rPr>
      </w:pPr>
      <w:r>
        <w:rPr>
          <w:rFonts w:ascii="Segoe UI" w:eastAsiaTheme="minorEastAsia" w:hAnsi="Segoe UI" w:cs="Segoe UI"/>
        </w:rPr>
        <w:t>Pro projekty technické pomoci je relevantní následující indikátor:</w:t>
      </w:r>
    </w:p>
    <w:p w14:paraId="44C76DCB" w14:textId="77777777" w:rsidR="006C5924" w:rsidRDefault="00EA360C">
      <w:pPr>
        <w:spacing w:before="0"/>
        <w:jc w:val="left"/>
        <w:rPr>
          <w:rFonts w:ascii="Segoe UI" w:eastAsia="Calibri" w:hAnsi="Segoe UI" w:cs="Segoe UI"/>
          <w:color w:val="000000"/>
        </w:rPr>
      </w:pPr>
      <w:r>
        <w:rPr>
          <w:rFonts w:ascii="Segoe UI" w:eastAsiaTheme="minorEastAsia" w:hAnsi="Segoe UI" w:cs="Segoe UI"/>
          <w:b/>
          <w:bCs/>
          <w:color w:val="000000"/>
          <w:u w:val="single"/>
        </w:rPr>
        <w:t>"Počet pracovních míst financovaných projektem"</w:t>
      </w:r>
      <w:r>
        <w:rPr>
          <w:rFonts w:ascii="Segoe UI" w:eastAsiaTheme="minorEastAsia" w:hAnsi="Segoe UI" w:cs="Segoe UI"/>
          <w:b/>
          <w:bCs/>
          <w:color w:val="000000"/>
        </w:rPr>
        <w:t xml:space="preserve"> - jednotka FTE</w:t>
      </w:r>
      <w:r>
        <w:rPr>
          <w:rFonts w:ascii="Segoe UI" w:eastAsiaTheme="minorEastAsia" w:hAnsi="Segoe UI" w:cs="Segoe UI"/>
          <w:color w:val="000000"/>
        </w:rPr>
        <w:t xml:space="preserve">. </w:t>
      </w:r>
    </w:p>
    <w:p w14:paraId="31CBEB79" w14:textId="77777777" w:rsidR="006C5924" w:rsidRDefault="006C5924">
      <w:pPr>
        <w:spacing w:before="0"/>
        <w:jc w:val="left"/>
        <w:rPr>
          <w:rFonts w:ascii="Segoe UI" w:eastAsia="Calibri" w:hAnsi="Segoe UI" w:cs="Segoe UI"/>
          <w:color w:val="000000"/>
          <w:sz w:val="20"/>
          <w:szCs w:val="20"/>
        </w:rPr>
      </w:pPr>
    </w:p>
    <w:p w14:paraId="77155BEB" w14:textId="2B1EF781" w:rsidR="006C5924" w:rsidRDefault="00EA360C" w:rsidP="00DB7F73">
      <w:pPr>
        <w:spacing w:before="0"/>
        <w:rPr>
          <w:rFonts w:ascii="Segoe UI" w:eastAsiaTheme="minorEastAsia" w:hAnsi="Segoe UI" w:cs="Segoe UI"/>
          <w:color w:val="000000"/>
        </w:rPr>
      </w:pPr>
      <w:r>
        <w:rPr>
          <w:rFonts w:ascii="Segoe UI" w:eastAsiaTheme="minorEastAsia" w:hAnsi="Segoe UI" w:cs="Segoe UI"/>
          <w:color w:val="000000"/>
        </w:rPr>
        <w:t>Indikátor vyjadřuje počet podpořených pracovních míst v rámci projektu. Při kalkulaci indikátoru budou využity hodnoty FTE</w:t>
      </w:r>
      <w:r>
        <w:rPr>
          <w:rStyle w:val="Znakapoznpodarou"/>
          <w:rFonts w:ascii="Segoe UI" w:eastAsiaTheme="minorEastAsia" w:hAnsi="Segoe UI" w:cs="Segoe UI"/>
          <w:color w:val="000000"/>
        </w:rPr>
        <w:footnoteReference w:id="9"/>
      </w:r>
      <w:r>
        <w:rPr>
          <w:rFonts w:ascii="Segoe UI" w:eastAsiaTheme="minorEastAsia" w:hAnsi="Segoe UI" w:cs="Segoe UI"/>
          <w:color w:val="000000"/>
        </w:rPr>
        <w:t xml:space="preserve"> pracovníků, kteří se podílejí na implementaci programu/programů.</w:t>
      </w:r>
      <w:r w:rsidR="00DB7F73">
        <w:rPr>
          <w:rFonts w:ascii="Segoe UI" w:eastAsiaTheme="minorEastAsia" w:hAnsi="Segoe UI" w:cs="Segoe UI"/>
          <w:color w:val="000000"/>
        </w:rPr>
        <w:t xml:space="preserve"> </w:t>
      </w:r>
      <w:r>
        <w:rPr>
          <w:rFonts w:ascii="Segoe UI" w:eastAsiaTheme="minorEastAsia" w:hAnsi="Segoe UI" w:cs="Segoe UI"/>
          <w:color w:val="000000"/>
        </w:rPr>
        <w:t>V souladu se způsobilostí výdajů popsané v kapitole 2 lze v rámci jednoho projektu vykázat zaměstnance implementující program OPŽP i OPST.</w:t>
      </w:r>
    </w:p>
    <w:p w14:paraId="49F5A77B" w14:textId="77777777" w:rsidR="006C5924" w:rsidRDefault="006C5924" w:rsidP="00DB7F73">
      <w:pPr>
        <w:spacing w:before="0"/>
        <w:rPr>
          <w:rFonts w:ascii="Segoe UI" w:eastAsiaTheme="minorEastAsia" w:hAnsi="Segoe UI" w:cs="Segoe UI"/>
          <w:color w:val="000000"/>
        </w:rPr>
      </w:pPr>
    </w:p>
    <w:p w14:paraId="7026F47E" w14:textId="77777777" w:rsidR="006C5924" w:rsidRDefault="00EA360C">
      <w:pPr>
        <w:pStyle w:val="Nadpis2"/>
        <w:rPr>
          <w:rFonts w:ascii="Segoe UI" w:hAnsi="Segoe UI" w:cs="Segoe UI"/>
        </w:rPr>
      </w:pPr>
      <w:bookmarkStart w:id="39" w:name="_Toc256000028"/>
      <w:r>
        <w:rPr>
          <w:rFonts w:ascii="Segoe UI" w:eastAsiaTheme="minorEastAsia" w:hAnsi="Segoe UI" w:cs="Segoe UI"/>
        </w:rPr>
        <w:lastRenderedPageBreak/>
        <w:t>Problematika monitorování a podávání zpráv a informací o projektu</w:t>
      </w:r>
      <w:bookmarkEnd w:id="39"/>
    </w:p>
    <w:p w14:paraId="217E8BAC" w14:textId="77777777" w:rsidR="006C5924" w:rsidRDefault="00EA360C">
      <w:pPr>
        <w:rPr>
          <w:rFonts w:ascii="Segoe UI" w:hAnsi="Segoe UI" w:cs="Segoe UI"/>
        </w:rPr>
      </w:pPr>
      <w:r>
        <w:rPr>
          <w:rFonts w:ascii="Segoe UI" w:eastAsiaTheme="minorEastAsia" w:hAnsi="Segoe UI" w:cs="Segoe UI"/>
        </w:rPr>
        <w:t>Monitorování jednotlivých operací probíhá prostřednictvím zpráv o realizaci projektu, které jsou rozlišeny podle předkládání na průběžné a závěrečné</w:t>
      </w:r>
      <w:r>
        <w:rPr>
          <w:rFonts w:asciiTheme="minorHAnsi" w:eastAsiaTheme="minorEastAsia" w:hAnsiTheme="minorHAnsi" w:cstheme="minorBidi"/>
        </w:rPr>
        <w:t>.</w:t>
      </w:r>
    </w:p>
    <w:p w14:paraId="0EC10FBE" w14:textId="77777777" w:rsidR="006C5924" w:rsidRDefault="00EA360C">
      <w:pPr>
        <w:pStyle w:val="Nadpis3"/>
        <w:rPr>
          <w:rFonts w:ascii="Segoe UI" w:hAnsi="Segoe UI" w:cs="Segoe UI"/>
        </w:rPr>
      </w:pPr>
      <w:bookmarkStart w:id="40" w:name="_Toc256000029"/>
      <w:r>
        <w:rPr>
          <w:rFonts w:ascii="Segoe UI" w:eastAsiaTheme="minorEastAsia" w:hAnsi="Segoe UI" w:cs="Segoe UI"/>
        </w:rPr>
        <w:t>Zpráva o realizaci projektu (ZoR)</w:t>
      </w:r>
      <w:bookmarkEnd w:id="40"/>
    </w:p>
    <w:p w14:paraId="1F859FBA" w14:textId="77777777" w:rsidR="006C5924" w:rsidRDefault="00EA360C">
      <w:pPr>
        <w:rPr>
          <w:rFonts w:ascii="Segoe UI" w:hAnsi="Segoe UI" w:cs="Segoe UI"/>
        </w:rPr>
      </w:pPr>
      <w:r>
        <w:rPr>
          <w:rFonts w:ascii="Segoe UI" w:eastAsiaTheme="minorEastAsia" w:hAnsi="Segoe UI" w:cs="Segoe UI"/>
        </w:rPr>
        <w:t>Zprávy o realizaci projektu zpracovává příjemce za účelem sledování a hodnocení průběhu implementace projektu a naplňování jeho cíle.</w:t>
      </w:r>
    </w:p>
    <w:p w14:paraId="644D62C8" w14:textId="77777777" w:rsidR="006C5924" w:rsidRDefault="00EA360C">
      <w:pPr>
        <w:rPr>
          <w:rFonts w:ascii="Segoe UI" w:hAnsi="Segoe UI" w:cs="Segoe UI"/>
        </w:rPr>
      </w:pPr>
      <w:r>
        <w:rPr>
          <w:rFonts w:ascii="Segoe UI" w:eastAsiaTheme="minorEastAsia" w:hAnsi="Segoe UI" w:cs="Segoe UI"/>
        </w:rPr>
        <w:t>Průběžné ZoR vyplňuje a zasílá příjemce podpory jako povinnou přílohu ŽoP prostřednictvím IS KP21+ po vydání PA, a to dle nastavení ve FP. Forma ZoR projektu je elektronická. Zpráva se zpracovává v modulu Zpráva o realizaci projektu v IS KP21+, který je určen pro zpracovávání a archivaci konceptů a finálních verzí zprávy. Modul obsahuje strukturovaná data s automatickým i ručním plněním a také pole pro doplnění kvalitativních komentářů ze strany zpracovatele. Před vydáním první ZoR spolu s první ŽoP musí PM projektu nastavit v CSSF21+ harmonogram ZoR, který vychází z FP. Poté se příjemci zpřístupní v IS KP21+ ZoR k editaci.</w:t>
      </w:r>
    </w:p>
    <w:p w14:paraId="07D3860D" w14:textId="77777777" w:rsidR="006C5924" w:rsidRDefault="00EA360C">
      <w:pPr>
        <w:rPr>
          <w:rFonts w:ascii="Segoe UI" w:hAnsi="Segoe UI" w:cs="Segoe UI"/>
        </w:rPr>
      </w:pPr>
      <w:r>
        <w:rPr>
          <w:rFonts w:ascii="Segoe UI" w:eastAsiaTheme="minorEastAsia" w:hAnsi="Segoe UI" w:cs="Segoe UI"/>
        </w:rPr>
        <w:t>Po finalizaci ZoR a ŽoP a podpisu odpovědné osoby (statutárního zástupce příjemce či jiné osoby oprávněné k podpisu) dochází ke zpřístupnění zprávy PM, který ZoR vyhodnotí a schválí, případně vrátí příjemci k doplnění ve stanoveném termínu. ŽoP kontroluje finanční manažer (dále jen „FM“).</w:t>
      </w:r>
    </w:p>
    <w:p w14:paraId="58CA49B5" w14:textId="77777777" w:rsidR="006C5924" w:rsidRDefault="00EA360C">
      <w:pPr>
        <w:rPr>
          <w:rFonts w:ascii="Segoe UI" w:hAnsi="Segoe UI" w:cs="Segoe UI"/>
        </w:rPr>
      </w:pPr>
      <w:r>
        <w:rPr>
          <w:rFonts w:ascii="Segoe UI" w:eastAsiaTheme="minorEastAsia" w:hAnsi="Segoe UI" w:cs="Segoe UI"/>
        </w:rPr>
        <w:t>Na základě provedené kontroly ZoR potvrdí příslušný PM tuto zprávu jejím schválením v MS2021+. V případě, že zpráva nebude poskytnuta společně se ŽoP nebo nebude v dostatečné kvalitě, bude příjemce podpory elektronicky vyzván k jejímu zaslání či doplnění.</w:t>
      </w:r>
    </w:p>
    <w:p w14:paraId="637A8C4E" w14:textId="77777777" w:rsidR="006C5924" w:rsidRDefault="00EA360C">
      <w:pPr>
        <w:rPr>
          <w:rFonts w:ascii="Segoe UI" w:hAnsi="Segoe UI" w:cs="Segoe UI"/>
        </w:rPr>
      </w:pPr>
      <w:r>
        <w:rPr>
          <w:rFonts w:ascii="Segoe UI" w:eastAsiaTheme="minorEastAsia" w:hAnsi="Segoe UI" w:cs="Segoe UI"/>
        </w:rPr>
        <w:t>Závěrečná ZoR shrnuje celé období realizace projektu. Je předkládaná příjemcem společně s poslední žádostí o platbu. Pro projekty technické pomoci je nerelevantní Zpráva o udržitelnosti projektu (ZoU).</w:t>
      </w:r>
    </w:p>
    <w:p w14:paraId="6F656739" w14:textId="77777777" w:rsidR="006C5924" w:rsidRDefault="00EA360C">
      <w:pPr>
        <w:pStyle w:val="Nadpis2"/>
        <w:rPr>
          <w:rFonts w:ascii="Segoe UI" w:hAnsi="Segoe UI" w:cs="Segoe UI"/>
        </w:rPr>
      </w:pPr>
      <w:bookmarkStart w:id="41" w:name="_Toc256000030"/>
      <w:r>
        <w:rPr>
          <w:rFonts w:ascii="Segoe UI" w:eastAsiaTheme="minorEastAsia" w:hAnsi="Segoe UI" w:cs="Segoe UI"/>
        </w:rPr>
        <w:t>Archivace dokumentů</w:t>
      </w:r>
      <w:bookmarkEnd w:id="41"/>
    </w:p>
    <w:p w14:paraId="2035DC36" w14:textId="77777777" w:rsidR="006C5924" w:rsidRDefault="00EA360C">
      <w:pPr>
        <w:rPr>
          <w:rFonts w:ascii="Segoe UI" w:hAnsi="Segoe UI" w:cs="Segoe UI"/>
        </w:rPr>
      </w:pPr>
      <w:r>
        <w:rPr>
          <w:rFonts w:ascii="Segoe UI" w:eastAsiaTheme="minorEastAsia" w:hAnsi="Segoe UI" w:cs="Segoe UI"/>
        </w:rPr>
        <w:t>Základním nástrojem pro evidenci a archivaci dokumentace projektů technické pomoci je MS2021+.</w:t>
      </w:r>
    </w:p>
    <w:p w14:paraId="4F249B9A" w14:textId="77777777" w:rsidR="006C5924" w:rsidRDefault="006C5924">
      <w:pPr>
        <w:rPr>
          <w:rFonts w:ascii="Segoe UI" w:hAnsi="Segoe UI" w:cs="Segoe UI"/>
        </w:rPr>
        <w:sectPr w:rsidR="006C5924" w:rsidSect="00464BA3">
          <w:footerReference w:type="first" r:id="rId33"/>
          <w:pgSz w:w="11906" w:h="16838" w:code="9"/>
          <w:pgMar w:top="1743" w:right="1418" w:bottom="719" w:left="1418" w:header="709" w:footer="709" w:gutter="0"/>
          <w:cols w:space="708"/>
          <w:titlePg/>
          <w:docGrid w:linePitch="299"/>
        </w:sectPr>
      </w:pPr>
    </w:p>
    <w:p w14:paraId="4A72415B" w14:textId="77777777" w:rsidR="006C5924" w:rsidRDefault="00EA360C">
      <w:pPr>
        <w:pStyle w:val="Nadpis1"/>
        <w:rPr>
          <w:rFonts w:ascii="Segoe UI" w:eastAsiaTheme="minorEastAsia" w:hAnsi="Segoe UI" w:cs="Segoe UI"/>
        </w:rPr>
      </w:pPr>
      <w:bookmarkStart w:id="42" w:name="_Toc256000031"/>
      <w:bookmarkStart w:id="43" w:name="_Toc427850025"/>
      <w:r>
        <w:rPr>
          <w:rFonts w:ascii="Segoe UI" w:eastAsiaTheme="minorEastAsia" w:hAnsi="Segoe UI" w:cs="Segoe UI"/>
        </w:rPr>
        <w:lastRenderedPageBreak/>
        <w:t>Seznam zkratek</w:t>
      </w:r>
      <w:bookmarkEnd w:id="42"/>
      <w:bookmarkEnd w:id="43"/>
    </w:p>
    <w:p w14:paraId="1C4214CE" w14:textId="77777777" w:rsidR="006C5924" w:rsidRDefault="006C5924"/>
    <w:p w14:paraId="2E24E706" w14:textId="77777777" w:rsidR="006C5924" w:rsidRDefault="00EA360C">
      <w:pPr>
        <w:tabs>
          <w:tab w:val="left" w:pos="1418"/>
        </w:tabs>
        <w:spacing w:line="240" w:lineRule="exact"/>
        <w:rPr>
          <w:rFonts w:ascii="Segoe UI" w:hAnsi="Segoe UI" w:cs="Segoe UI"/>
        </w:rPr>
      </w:pPr>
      <w:r>
        <w:rPr>
          <w:rFonts w:ascii="Segoe UI" w:eastAsiaTheme="minorEastAsia" w:hAnsi="Segoe UI" w:cs="Segoe UI"/>
        </w:rPr>
        <w:t>CSSF21+</w:t>
      </w:r>
      <w:r>
        <w:rPr>
          <w:rFonts w:asciiTheme="minorHAnsi" w:eastAsiaTheme="minorEastAsia" w:hAnsiTheme="minorHAnsi" w:cstheme="minorBidi"/>
        </w:rPr>
        <w:tab/>
      </w:r>
      <w:r>
        <w:rPr>
          <w:rFonts w:ascii="Segoe UI" w:eastAsiaTheme="minorEastAsia" w:hAnsi="Segoe UI" w:cs="Segoe UI"/>
        </w:rPr>
        <w:t>Centrální systém strukturálních fondů</w:t>
      </w:r>
    </w:p>
    <w:p w14:paraId="58BF8FE5" w14:textId="77777777" w:rsidR="006C5924" w:rsidRDefault="00EA360C">
      <w:pPr>
        <w:tabs>
          <w:tab w:val="left" w:pos="1418"/>
        </w:tabs>
        <w:spacing w:line="240" w:lineRule="exact"/>
        <w:rPr>
          <w:rFonts w:ascii="Segoe UI" w:hAnsi="Segoe UI" w:cs="Segoe UI"/>
        </w:rPr>
      </w:pPr>
      <w:r>
        <w:rPr>
          <w:rFonts w:ascii="Segoe UI" w:eastAsiaTheme="minorEastAsia" w:hAnsi="Segoe UI" w:cs="Segoe UI"/>
        </w:rPr>
        <w:t xml:space="preserve">ČR </w:t>
      </w:r>
      <w:r>
        <w:rPr>
          <w:rFonts w:ascii="Segoe UI" w:eastAsiaTheme="minorEastAsia" w:hAnsi="Segoe UI" w:cs="Segoe UI"/>
        </w:rPr>
        <w:tab/>
      </w:r>
      <w:r>
        <w:rPr>
          <w:rFonts w:ascii="Segoe UI" w:eastAsiaTheme="minorEastAsia" w:hAnsi="Segoe UI" w:cs="Segoe UI"/>
        </w:rPr>
        <w:tab/>
        <w:t>Česká republika</w:t>
      </w:r>
    </w:p>
    <w:p w14:paraId="48001F4E" w14:textId="77777777" w:rsidR="006C5924" w:rsidRDefault="00EA360C">
      <w:pPr>
        <w:tabs>
          <w:tab w:val="left" w:pos="1418"/>
        </w:tabs>
        <w:spacing w:line="240" w:lineRule="exact"/>
        <w:rPr>
          <w:rFonts w:ascii="Segoe UI" w:hAnsi="Segoe UI" w:cs="Segoe UI"/>
        </w:rPr>
      </w:pPr>
      <w:r>
        <w:rPr>
          <w:rFonts w:ascii="Segoe UI" w:eastAsiaTheme="minorEastAsia" w:hAnsi="Segoe UI" w:cs="Segoe UI"/>
        </w:rPr>
        <w:t>EU</w:t>
      </w:r>
      <w:r>
        <w:rPr>
          <w:rFonts w:ascii="Segoe UI" w:eastAsiaTheme="minorEastAsia" w:hAnsi="Segoe UI" w:cs="Segoe UI"/>
        </w:rPr>
        <w:tab/>
      </w:r>
      <w:r>
        <w:rPr>
          <w:rFonts w:ascii="Segoe UI" w:eastAsiaTheme="minorEastAsia" w:hAnsi="Segoe UI" w:cs="Segoe UI"/>
        </w:rPr>
        <w:tab/>
        <w:t>Evropská unie</w:t>
      </w:r>
    </w:p>
    <w:p w14:paraId="47BDC861" w14:textId="77777777" w:rsidR="006C5924" w:rsidRDefault="00EA360C">
      <w:pPr>
        <w:tabs>
          <w:tab w:val="left" w:pos="1418"/>
        </w:tabs>
        <w:spacing w:line="240" w:lineRule="exact"/>
        <w:rPr>
          <w:rFonts w:ascii="Segoe UI" w:hAnsi="Segoe UI" w:cs="Segoe UI"/>
        </w:rPr>
      </w:pPr>
      <w:r>
        <w:rPr>
          <w:rFonts w:ascii="Segoe UI" w:eastAsiaTheme="minorEastAsia" w:hAnsi="Segoe UI" w:cs="Segoe UI"/>
        </w:rPr>
        <w:t>FM</w:t>
      </w:r>
      <w:r>
        <w:rPr>
          <w:rFonts w:ascii="Segoe UI" w:eastAsiaTheme="minorEastAsia" w:hAnsi="Segoe UI" w:cs="Segoe UI"/>
        </w:rPr>
        <w:tab/>
      </w:r>
      <w:r>
        <w:rPr>
          <w:rFonts w:ascii="Segoe UI" w:eastAsiaTheme="minorEastAsia" w:hAnsi="Segoe UI" w:cs="Segoe UI"/>
        </w:rPr>
        <w:tab/>
        <w:t>Finanční manažer projektu technické pomoci</w:t>
      </w:r>
    </w:p>
    <w:p w14:paraId="56BD114C" w14:textId="77777777" w:rsidR="006C5924" w:rsidRDefault="00EA360C">
      <w:pPr>
        <w:tabs>
          <w:tab w:val="left" w:pos="1418"/>
        </w:tabs>
        <w:spacing w:line="240" w:lineRule="exact"/>
        <w:rPr>
          <w:rFonts w:ascii="Segoe UI" w:eastAsiaTheme="minorEastAsia" w:hAnsi="Segoe UI" w:cs="Segoe UI"/>
        </w:rPr>
      </w:pPr>
      <w:r>
        <w:rPr>
          <w:rFonts w:ascii="Segoe UI" w:eastAsiaTheme="minorEastAsia" w:hAnsi="Segoe UI" w:cs="Segoe UI"/>
        </w:rPr>
        <w:t>FP</w:t>
      </w:r>
      <w:r>
        <w:rPr>
          <w:rFonts w:ascii="Segoe UI" w:eastAsiaTheme="minorEastAsia" w:hAnsi="Segoe UI" w:cs="Segoe UI"/>
        </w:rPr>
        <w:tab/>
        <w:t>Finanční plán</w:t>
      </w:r>
    </w:p>
    <w:p w14:paraId="2E4D6534" w14:textId="77777777" w:rsidR="006C5924" w:rsidRDefault="00EA360C">
      <w:pPr>
        <w:tabs>
          <w:tab w:val="left" w:pos="1418"/>
        </w:tabs>
        <w:spacing w:line="240" w:lineRule="exact"/>
        <w:rPr>
          <w:rFonts w:ascii="Segoe UI" w:hAnsi="Segoe UI" w:cs="Segoe UI"/>
        </w:rPr>
      </w:pPr>
      <w:r>
        <w:rPr>
          <w:rFonts w:ascii="Segoe UI" w:eastAsiaTheme="minorEastAsia" w:hAnsi="Segoe UI" w:cs="Segoe UI"/>
        </w:rPr>
        <w:t>FS</w:t>
      </w:r>
      <w:r>
        <w:rPr>
          <w:rFonts w:ascii="Segoe UI" w:eastAsiaTheme="minorEastAsia" w:hAnsi="Segoe UI" w:cs="Segoe UI"/>
        </w:rPr>
        <w:tab/>
      </w:r>
      <w:r>
        <w:rPr>
          <w:rFonts w:ascii="Segoe UI" w:eastAsiaTheme="minorEastAsia" w:hAnsi="Segoe UI" w:cs="Segoe UI"/>
        </w:rPr>
        <w:tab/>
        <w:t>Fond soudržnosti</w:t>
      </w:r>
    </w:p>
    <w:p w14:paraId="6A305880" w14:textId="77777777" w:rsidR="006C5924" w:rsidRDefault="00EA360C">
      <w:pPr>
        <w:tabs>
          <w:tab w:val="left" w:pos="1418"/>
        </w:tabs>
        <w:spacing w:line="240" w:lineRule="exact"/>
        <w:rPr>
          <w:rFonts w:ascii="Segoe UI" w:hAnsi="Segoe UI" w:cs="Segoe UI"/>
        </w:rPr>
      </w:pPr>
      <w:r>
        <w:rPr>
          <w:rFonts w:ascii="Segoe UI" w:eastAsiaTheme="minorEastAsia" w:hAnsi="Segoe UI" w:cs="Segoe UI"/>
        </w:rPr>
        <w:t>FST</w:t>
      </w:r>
      <w:r>
        <w:rPr>
          <w:rFonts w:ascii="Segoe UI" w:eastAsiaTheme="minorEastAsia" w:hAnsi="Segoe UI" w:cs="Segoe UI"/>
        </w:rPr>
        <w:tab/>
        <w:t>Fond pro spravedlivou transformaci</w:t>
      </w:r>
    </w:p>
    <w:p w14:paraId="5BC013D2" w14:textId="77777777" w:rsidR="006C5924" w:rsidRDefault="00EA360C">
      <w:pPr>
        <w:tabs>
          <w:tab w:val="left" w:pos="1418"/>
        </w:tabs>
        <w:spacing w:line="240" w:lineRule="exact"/>
        <w:rPr>
          <w:rFonts w:ascii="Segoe UI" w:hAnsi="Segoe UI" w:cs="Segoe UI"/>
        </w:rPr>
      </w:pPr>
      <w:r>
        <w:rPr>
          <w:rFonts w:ascii="Segoe UI" w:eastAsiaTheme="minorEastAsia" w:hAnsi="Segoe UI" w:cs="Segoe UI"/>
        </w:rPr>
        <w:t>IS</w:t>
      </w:r>
      <w:r>
        <w:rPr>
          <w:rFonts w:ascii="Segoe UI" w:eastAsiaTheme="minorEastAsia" w:hAnsi="Segoe UI" w:cs="Segoe UI"/>
        </w:rPr>
        <w:tab/>
      </w:r>
      <w:r>
        <w:rPr>
          <w:rFonts w:ascii="Segoe UI" w:eastAsiaTheme="minorEastAsia" w:hAnsi="Segoe UI" w:cs="Segoe UI"/>
        </w:rPr>
        <w:tab/>
        <w:t>Informační systém</w:t>
      </w:r>
    </w:p>
    <w:p w14:paraId="72C539A6" w14:textId="1B16C72B" w:rsidR="006C5924" w:rsidRDefault="00EA360C">
      <w:pPr>
        <w:tabs>
          <w:tab w:val="left" w:pos="1418"/>
        </w:tabs>
        <w:spacing w:line="240" w:lineRule="exact"/>
        <w:rPr>
          <w:rFonts w:ascii="Segoe UI" w:hAnsi="Segoe UI" w:cs="Segoe UI"/>
        </w:rPr>
      </w:pPr>
      <w:r>
        <w:rPr>
          <w:rFonts w:ascii="Segoe UI" w:eastAsiaTheme="minorEastAsia" w:hAnsi="Segoe UI" w:cs="Segoe UI"/>
        </w:rPr>
        <w:t>ISKP21+</w:t>
      </w:r>
      <w:r>
        <w:rPr>
          <w:rFonts w:ascii="Segoe UI" w:eastAsiaTheme="minorEastAsia" w:hAnsi="Segoe UI" w:cs="Segoe UI"/>
        </w:rPr>
        <w:tab/>
        <w:t xml:space="preserve">Informační systém konečného příjemce </w:t>
      </w:r>
    </w:p>
    <w:p w14:paraId="134197C2" w14:textId="77777777" w:rsidR="006C5924" w:rsidRDefault="00EA360C">
      <w:pPr>
        <w:tabs>
          <w:tab w:val="left" w:pos="1418"/>
        </w:tabs>
        <w:spacing w:line="240" w:lineRule="exact"/>
        <w:rPr>
          <w:rFonts w:ascii="Segoe UI" w:eastAsiaTheme="minorEastAsia" w:hAnsi="Segoe UI" w:cs="Segoe UI"/>
        </w:rPr>
      </w:pPr>
      <w:r>
        <w:rPr>
          <w:rFonts w:ascii="Segoe UI" w:eastAsiaTheme="minorEastAsia" w:hAnsi="Segoe UI" w:cs="Segoe UI"/>
        </w:rPr>
        <w:t>KO</w:t>
      </w:r>
      <w:r>
        <w:rPr>
          <w:rFonts w:ascii="Segoe UI" w:eastAsiaTheme="minorEastAsia" w:hAnsi="Segoe UI" w:cs="Segoe UI"/>
        </w:rPr>
        <w:tab/>
        <w:t>Kontaktní osoba</w:t>
      </w:r>
    </w:p>
    <w:p w14:paraId="5667AA18" w14:textId="77777777" w:rsidR="006C5924" w:rsidRDefault="00EA360C">
      <w:pPr>
        <w:tabs>
          <w:tab w:val="left" w:pos="1418"/>
        </w:tabs>
        <w:spacing w:line="240" w:lineRule="exact"/>
        <w:rPr>
          <w:rFonts w:ascii="Segoe UI" w:hAnsi="Segoe UI" w:cs="Segoe UI"/>
        </w:rPr>
      </w:pPr>
      <w:r>
        <w:rPr>
          <w:rFonts w:ascii="Segoe UI" w:eastAsiaTheme="minorEastAsia" w:hAnsi="Segoe UI" w:cs="Segoe UI"/>
        </w:rPr>
        <w:t>MMR</w:t>
      </w:r>
      <w:r>
        <w:rPr>
          <w:rFonts w:ascii="Segoe UI" w:eastAsiaTheme="minorEastAsia" w:hAnsi="Segoe UI" w:cs="Segoe UI"/>
        </w:rPr>
        <w:tab/>
      </w:r>
      <w:r>
        <w:rPr>
          <w:rFonts w:ascii="Segoe UI" w:eastAsiaTheme="minorEastAsia" w:hAnsi="Segoe UI" w:cs="Segoe UI"/>
        </w:rPr>
        <w:tab/>
        <w:t>ČR - Ministerstvo pro místní rozvoj</w:t>
      </w:r>
    </w:p>
    <w:p w14:paraId="61F53288" w14:textId="77777777" w:rsidR="006C5924" w:rsidRDefault="00EA360C">
      <w:pPr>
        <w:tabs>
          <w:tab w:val="left" w:pos="1418"/>
        </w:tabs>
        <w:spacing w:line="240" w:lineRule="exact"/>
        <w:rPr>
          <w:rFonts w:ascii="Segoe UI" w:hAnsi="Segoe UI" w:cs="Segoe UI"/>
        </w:rPr>
      </w:pPr>
      <w:r>
        <w:rPr>
          <w:rFonts w:ascii="Segoe UI" w:eastAsiaTheme="minorEastAsia" w:hAnsi="Segoe UI" w:cs="Segoe UI"/>
        </w:rPr>
        <w:t>MS2021+</w:t>
      </w:r>
      <w:r>
        <w:rPr>
          <w:rFonts w:ascii="Segoe UI" w:eastAsiaTheme="minorEastAsia" w:hAnsi="Segoe UI" w:cs="Segoe UI"/>
        </w:rPr>
        <w:tab/>
        <w:t>Monitorovací systém</w:t>
      </w:r>
    </w:p>
    <w:p w14:paraId="16A0871E" w14:textId="77777777" w:rsidR="006C5924" w:rsidRDefault="00EA360C">
      <w:pPr>
        <w:tabs>
          <w:tab w:val="left" w:pos="1418"/>
        </w:tabs>
        <w:spacing w:line="240" w:lineRule="exact"/>
        <w:rPr>
          <w:rFonts w:ascii="Segoe UI" w:hAnsi="Segoe UI" w:cs="Segoe UI"/>
        </w:rPr>
      </w:pPr>
      <w:r>
        <w:rPr>
          <w:rFonts w:ascii="Segoe UI" w:eastAsiaTheme="minorEastAsia" w:hAnsi="Segoe UI" w:cs="Segoe UI"/>
        </w:rPr>
        <w:t>MŽP</w:t>
      </w:r>
      <w:r>
        <w:rPr>
          <w:rFonts w:ascii="Segoe UI" w:eastAsiaTheme="minorEastAsia" w:hAnsi="Segoe UI" w:cs="Segoe UI"/>
        </w:rPr>
        <w:tab/>
      </w:r>
      <w:r>
        <w:rPr>
          <w:rFonts w:ascii="Segoe UI" w:eastAsiaTheme="minorEastAsia" w:hAnsi="Segoe UI" w:cs="Segoe UI"/>
        </w:rPr>
        <w:tab/>
        <w:t>ČR - Ministerstvo životního prostředí</w:t>
      </w:r>
    </w:p>
    <w:p w14:paraId="276C391B" w14:textId="77777777" w:rsidR="006C5924" w:rsidRDefault="00EA360C">
      <w:pPr>
        <w:tabs>
          <w:tab w:val="left" w:pos="1418"/>
        </w:tabs>
        <w:spacing w:line="240" w:lineRule="exact"/>
        <w:rPr>
          <w:rFonts w:ascii="Segoe UI" w:hAnsi="Segoe UI" w:cs="Segoe UI"/>
        </w:rPr>
      </w:pPr>
      <w:r>
        <w:rPr>
          <w:rFonts w:ascii="Segoe UI" w:eastAsiaTheme="minorEastAsia" w:hAnsi="Segoe UI" w:cs="Segoe UI"/>
        </w:rPr>
        <w:t>OFEU</w:t>
      </w:r>
      <w:r>
        <w:rPr>
          <w:rFonts w:ascii="Segoe UI" w:eastAsiaTheme="minorEastAsia" w:hAnsi="Segoe UI" w:cs="Segoe UI"/>
        </w:rPr>
        <w:tab/>
      </w:r>
      <w:r>
        <w:rPr>
          <w:rFonts w:ascii="Segoe UI" w:eastAsiaTheme="minorEastAsia" w:hAnsi="Segoe UI" w:cs="Segoe UI"/>
        </w:rPr>
        <w:tab/>
        <w:t>Odbor fondů EU Ministerstva životního prostředí</w:t>
      </w:r>
    </w:p>
    <w:p w14:paraId="7DD784EA" w14:textId="77777777" w:rsidR="006C5924" w:rsidRDefault="00EA360C">
      <w:pPr>
        <w:tabs>
          <w:tab w:val="left" w:pos="1418"/>
        </w:tabs>
        <w:spacing w:line="240" w:lineRule="exact"/>
        <w:rPr>
          <w:rFonts w:ascii="Segoe UI" w:hAnsi="Segoe UI" w:cs="Segoe UI"/>
        </w:rPr>
      </w:pPr>
      <w:r>
        <w:rPr>
          <w:rFonts w:ascii="Segoe UI" w:eastAsiaTheme="minorEastAsia" w:hAnsi="Segoe UI" w:cs="Segoe UI"/>
        </w:rPr>
        <w:t>OPTNE</w:t>
      </w:r>
      <w:r>
        <w:rPr>
          <w:rFonts w:ascii="Segoe UI" w:eastAsiaTheme="minorEastAsia" w:hAnsi="Segoe UI" w:cs="Segoe UI"/>
        </w:rPr>
        <w:tab/>
        <w:t>Odbor podpory transformace na nízkouhlíkovou ekonomiku</w:t>
      </w:r>
    </w:p>
    <w:p w14:paraId="5013097B" w14:textId="77777777" w:rsidR="006C5924" w:rsidRDefault="00EA360C">
      <w:pPr>
        <w:tabs>
          <w:tab w:val="left" w:pos="1418"/>
        </w:tabs>
        <w:spacing w:line="240" w:lineRule="exact"/>
        <w:rPr>
          <w:rFonts w:ascii="Segoe UI" w:hAnsi="Segoe UI" w:cs="Segoe UI"/>
        </w:rPr>
      </w:pPr>
      <w:r>
        <w:rPr>
          <w:rFonts w:ascii="Segoe UI" w:eastAsiaTheme="minorEastAsia" w:hAnsi="Segoe UI" w:cs="Segoe UI"/>
        </w:rPr>
        <w:t>OPŽP</w:t>
      </w:r>
      <w:r>
        <w:rPr>
          <w:rFonts w:ascii="Segoe UI" w:eastAsiaTheme="minorEastAsia" w:hAnsi="Segoe UI" w:cs="Segoe UI"/>
        </w:rPr>
        <w:tab/>
      </w:r>
      <w:r>
        <w:rPr>
          <w:rFonts w:ascii="Segoe UI" w:eastAsiaTheme="minorEastAsia" w:hAnsi="Segoe UI" w:cs="Segoe UI"/>
        </w:rPr>
        <w:tab/>
        <w:t>Operační program Životní prostředí</w:t>
      </w:r>
    </w:p>
    <w:p w14:paraId="055F92EC" w14:textId="77777777" w:rsidR="006C5924" w:rsidRDefault="00EA360C">
      <w:pPr>
        <w:tabs>
          <w:tab w:val="left" w:pos="1418"/>
        </w:tabs>
        <w:spacing w:line="240" w:lineRule="exact"/>
        <w:rPr>
          <w:rFonts w:ascii="Segoe UI" w:hAnsi="Segoe UI" w:cs="Segoe UI"/>
        </w:rPr>
      </w:pPr>
      <w:r>
        <w:rPr>
          <w:rFonts w:ascii="Segoe UI" w:eastAsiaTheme="minorEastAsia" w:hAnsi="Segoe UI" w:cs="Segoe UI"/>
        </w:rPr>
        <w:t>OPST</w:t>
      </w:r>
      <w:r>
        <w:rPr>
          <w:rFonts w:ascii="Segoe UI" w:eastAsiaTheme="minorEastAsia" w:hAnsi="Segoe UI" w:cs="Segoe UI"/>
        </w:rPr>
        <w:tab/>
        <w:t>Operační program Spravedlivá transformace 2021-2027</w:t>
      </w:r>
    </w:p>
    <w:p w14:paraId="3E94160A" w14:textId="77777777" w:rsidR="006C5924" w:rsidRDefault="00EA360C">
      <w:pPr>
        <w:tabs>
          <w:tab w:val="left" w:pos="1418"/>
        </w:tabs>
        <w:spacing w:line="240" w:lineRule="exact"/>
        <w:rPr>
          <w:rFonts w:ascii="Segoe UI" w:eastAsiaTheme="minorEastAsia" w:hAnsi="Segoe UI" w:cs="Segoe UI"/>
        </w:rPr>
      </w:pPr>
      <w:r>
        <w:rPr>
          <w:rFonts w:ascii="Segoe UI" w:eastAsiaTheme="minorEastAsia" w:hAnsi="Segoe UI" w:cs="Segoe UI"/>
        </w:rPr>
        <w:t>OSÚ</w:t>
      </w:r>
      <w:r>
        <w:rPr>
          <w:rFonts w:ascii="Segoe UI" w:eastAsiaTheme="minorEastAsia" w:hAnsi="Segoe UI" w:cs="Segoe UI"/>
        </w:rPr>
        <w:tab/>
        <w:t>Ověření stanoveného účelu</w:t>
      </w:r>
    </w:p>
    <w:p w14:paraId="521E6136" w14:textId="77777777" w:rsidR="006C5924" w:rsidRDefault="00EA360C">
      <w:pPr>
        <w:tabs>
          <w:tab w:val="left" w:pos="1418"/>
        </w:tabs>
        <w:spacing w:line="240" w:lineRule="exact"/>
        <w:rPr>
          <w:rFonts w:ascii="Segoe UI" w:hAnsi="Segoe UI" w:cs="Segoe UI"/>
        </w:rPr>
      </w:pPr>
      <w:r>
        <w:rPr>
          <w:rFonts w:ascii="Segoe UI" w:eastAsiaTheme="minorEastAsia" w:hAnsi="Segoe UI" w:cs="Segoe UI"/>
        </w:rPr>
        <w:t>PA</w:t>
      </w:r>
      <w:r>
        <w:rPr>
          <w:rFonts w:ascii="Segoe UI" w:eastAsiaTheme="minorEastAsia" w:hAnsi="Segoe UI" w:cs="Segoe UI"/>
        </w:rPr>
        <w:tab/>
        <w:t>Právní akt</w:t>
      </w:r>
    </w:p>
    <w:p w14:paraId="72843DD0" w14:textId="77777777" w:rsidR="006C5924" w:rsidRDefault="00EA360C">
      <w:pPr>
        <w:tabs>
          <w:tab w:val="left" w:pos="1418"/>
        </w:tabs>
        <w:spacing w:line="240" w:lineRule="exact"/>
        <w:rPr>
          <w:rFonts w:ascii="Segoe UI" w:hAnsi="Segoe UI" w:cs="Segoe UI"/>
        </w:rPr>
      </w:pPr>
      <w:r>
        <w:rPr>
          <w:rFonts w:ascii="Segoe UI" w:eastAsiaTheme="minorEastAsia" w:hAnsi="Segoe UI" w:cs="Segoe UI"/>
        </w:rPr>
        <w:t>PM</w:t>
      </w:r>
      <w:r>
        <w:rPr>
          <w:rFonts w:ascii="Segoe UI" w:eastAsiaTheme="minorEastAsia" w:hAnsi="Segoe UI" w:cs="Segoe UI"/>
        </w:rPr>
        <w:tab/>
      </w:r>
      <w:r>
        <w:rPr>
          <w:rFonts w:ascii="Segoe UI" w:eastAsiaTheme="minorEastAsia" w:hAnsi="Segoe UI" w:cs="Segoe UI"/>
        </w:rPr>
        <w:tab/>
        <w:t>Projektový manažer Technické pomoci</w:t>
      </w:r>
    </w:p>
    <w:p w14:paraId="564455AA" w14:textId="05AE5AB7" w:rsidR="006C5924" w:rsidRDefault="00EA360C">
      <w:pPr>
        <w:tabs>
          <w:tab w:val="left" w:pos="1418"/>
        </w:tabs>
        <w:spacing w:line="240" w:lineRule="exact"/>
        <w:rPr>
          <w:rFonts w:ascii="Segoe UI" w:eastAsiaTheme="minorEastAsia" w:hAnsi="Segoe UI" w:cs="Segoe UI"/>
        </w:rPr>
      </w:pPr>
      <w:r>
        <w:rPr>
          <w:rFonts w:ascii="Segoe UI" w:eastAsiaTheme="minorEastAsia" w:hAnsi="Segoe UI" w:cs="Segoe UI"/>
        </w:rPr>
        <w:t>R</w:t>
      </w:r>
      <w:r w:rsidR="00D468EC">
        <w:rPr>
          <w:rFonts w:ascii="Segoe UI" w:eastAsiaTheme="minorEastAsia" w:hAnsi="Segoe UI" w:cs="Segoe UI"/>
        </w:rPr>
        <w:t>o</w:t>
      </w:r>
      <w:r>
        <w:rPr>
          <w:rFonts w:ascii="Segoe UI" w:eastAsiaTheme="minorEastAsia" w:hAnsi="Segoe UI" w:cs="Segoe UI"/>
        </w:rPr>
        <w:t>PD</w:t>
      </w:r>
      <w:r>
        <w:rPr>
          <w:rFonts w:ascii="Segoe UI" w:eastAsiaTheme="minorEastAsia" w:hAnsi="Segoe UI" w:cs="Segoe UI"/>
        </w:rPr>
        <w:tab/>
        <w:t>Rozhodnutí o poskytnutí dotace</w:t>
      </w:r>
    </w:p>
    <w:p w14:paraId="16973367" w14:textId="77777777" w:rsidR="006C5924" w:rsidRDefault="00EA360C">
      <w:pPr>
        <w:tabs>
          <w:tab w:val="left" w:pos="1418"/>
        </w:tabs>
        <w:spacing w:line="240" w:lineRule="exact"/>
        <w:rPr>
          <w:rFonts w:ascii="Segoe UI" w:hAnsi="Segoe UI" w:cs="Segoe UI"/>
        </w:rPr>
      </w:pPr>
      <w:r>
        <w:rPr>
          <w:rFonts w:ascii="Segoe UI" w:eastAsiaTheme="minorEastAsia" w:hAnsi="Segoe UI" w:cs="Segoe UI"/>
        </w:rPr>
        <w:t>ŘO</w:t>
      </w:r>
      <w:r>
        <w:rPr>
          <w:rFonts w:ascii="Segoe UI" w:eastAsiaTheme="minorEastAsia" w:hAnsi="Segoe UI" w:cs="Segoe UI"/>
        </w:rPr>
        <w:tab/>
      </w:r>
      <w:r>
        <w:rPr>
          <w:rFonts w:ascii="Segoe UI" w:eastAsiaTheme="minorEastAsia" w:hAnsi="Segoe UI" w:cs="Segoe UI"/>
        </w:rPr>
        <w:tab/>
        <w:t>Řídicí orgán</w:t>
      </w:r>
    </w:p>
    <w:p w14:paraId="419BA553" w14:textId="77777777" w:rsidR="006C5924" w:rsidRDefault="00EA360C">
      <w:pPr>
        <w:tabs>
          <w:tab w:val="left" w:pos="1418"/>
        </w:tabs>
        <w:spacing w:line="240" w:lineRule="exact"/>
        <w:rPr>
          <w:rFonts w:ascii="Segoe UI" w:hAnsi="Segoe UI" w:cs="Segoe UI"/>
        </w:rPr>
      </w:pPr>
      <w:r>
        <w:rPr>
          <w:rFonts w:ascii="Segoe UI" w:eastAsiaTheme="minorEastAsia" w:hAnsi="Segoe UI" w:cs="Segoe UI"/>
        </w:rPr>
        <w:t>SFŽP ČR</w:t>
      </w:r>
      <w:r>
        <w:rPr>
          <w:rFonts w:ascii="Segoe UI" w:eastAsiaTheme="minorEastAsia" w:hAnsi="Segoe UI" w:cs="Segoe UI"/>
        </w:rPr>
        <w:tab/>
        <w:t>Státní fond životního prostředí České republiky</w:t>
      </w:r>
    </w:p>
    <w:p w14:paraId="0B222FC1" w14:textId="77777777" w:rsidR="006C5924" w:rsidRDefault="00EA360C">
      <w:pPr>
        <w:tabs>
          <w:tab w:val="left" w:pos="1418"/>
        </w:tabs>
        <w:spacing w:line="240" w:lineRule="exact"/>
        <w:rPr>
          <w:rFonts w:ascii="Segoe UI" w:hAnsi="Segoe UI" w:cs="Segoe UI"/>
        </w:rPr>
      </w:pPr>
      <w:r>
        <w:rPr>
          <w:rFonts w:ascii="Segoe UI" w:eastAsiaTheme="minorEastAsia" w:hAnsi="Segoe UI" w:cs="Segoe UI"/>
        </w:rPr>
        <w:t>TP</w:t>
      </w:r>
      <w:r>
        <w:rPr>
          <w:rFonts w:ascii="Segoe UI" w:eastAsiaTheme="minorEastAsia" w:hAnsi="Segoe UI" w:cs="Segoe UI"/>
        </w:rPr>
        <w:tab/>
      </w:r>
      <w:r>
        <w:rPr>
          <w:rFonts w:ascii="Segoe UI" w:eastAsiaTheme="minorEastAsia" w:hAnsi="Segoe UI" w:cs="Segoe UI"/>
        </w:rPr>
        <w:tab/>
        <w:t>Technická pomoc</w:t>
      </w:r>
    </w:p>
    <w:p w14:paraId="398EC758" w14:textId="53E38DB1" w:rsidR="006C5924" w:rsidRDefault="00EA360C">
      <w:pPr>
        <w:tabs>
          <w:tab w:val="left" w:pos="1418"/>
        </w:tabs>
        <w:spacing w:line="240" w:lineRule="exact"/>
        <w:rPr>
          <w:rFonts w:ascii="Segoe UI" w:eastAsiaTheme="minorEastAsia" w:hAnsi="Segoe UI" w:cs="Segoe UI"/>
        </w:rPr>
      </w:pPr>
      <w:r>
        <w:rPr>
          <w:rFonts w:ascii="Segoe UI" w:eastAsiaTheme="minorEastAsia" w:hAnsi="Segoe UI" w:cs="Segoe UI"/>
        </w:rPr>
        <w:t>VOAdm</w:t>
      </w:r>
      <w:r>
        <w:rPr>
          <w:rFonts w:ascii="Segoe UI" w:eastAsiaTheme="minorEastAsia" w:hAnsi="Segoe UI" w:cs="Segoe UI"/>
        </w:rPr>
        <w:tab/>
        <w:t xml:space="preserve">Vedoucí oddělení administrace </w:t>
      </w:r>
      <w:r w:rsidR="00405E76">
        <w:rPr>
          <w:rFonts w:ascii="Segoe UI" w:eastAsiaTheme="minorEastAsia" w:hAnsi="Segoe UI" w:cs="Segoe UI"/>
        </w:rPr>
        <w:t>projektů</w:t>
      </w:r>
      <w:r>
        <w:rPr>
          <w:rFonts w:ascii="Segoe UI" w:eastAsiaTheme="minorEastAsia" w:hAnsi="Segoe UI" w:cs="Segoe UI"/>
        </w:rPr>
        <w:t>, SFŽP ČR</w:t>
      </w:r>
    </w:p>
    <w:p w14:paraId="358258B4" w14:textId="77777777" w:rsidR="006C5924" w:rsidRDefault="00EA360C">
      <w:pPr>
        <w:tabs>
          <w:tab w:val="left" w:pos="1418"/>
        </w:tabs>
        <w:spacing w:line="240" w:lineRule="exact"/>
        <w:rPr>
          <w:rFonts w:ascii="Segoe UI" w:hAnsi="Segoe UI" w:cs="Segoe UI"/>
        </w:rPr>
      </w:pPr>
      <w:r>
        <w:rPr>
          <w:rFonts w:ascii="Segoe UI" w:eastAsiaTheme="minorEastAsia" w:hAnsi="Segoe UI" w:cs="Segoe UI"/>
        </w:rPr>
        <w:t>ZMV</w:t>
      </w:r>
      <w:r>
        <w:rPr>
          <w:rFonts w:ascii="Segoe UI" w:eastAsiaTheme="minorEastAsia" w:hAnsi="Segoe UI" w:cs="Segoe UI"/>
        </w:rPr>
        <w:tab/>
        <w:t>Zjednodušené metody vykazování</w:t>
      </w:r>
    </w:p>
    <w:p w14:paraId="6491D425" w14:textId="77777777" w:rsidR="006C5924" w:rsidRDefault="00EA360C">
      <w:pPr>
        <w:tabs>
          <w:tab w:val="left" w:pos="1418"/>
        </w:tabs>
        <w:spacing w:line="240" w:lineRule="exact"/>
        <w:rPr>
          <w:rFonts w:ascii="Segoe UI" w:hAnsi="Segoe UI" w:cs="Segoe UI"/>
        </w:rPr>
      </w:pPr>
      <w:r>
        <w:rPr>
          <w:rFonts w:ascii="Segoe UI" w:eastAsiaTheme="minorEastAsia" w:hAnsi="Segoe UI" w:cs="Segoe UI"/>
        </w:rPr>
        <w:t xml:space="preserve">ZS </w:t>
      </w:r>
      <w:r>
        <w:rPr>
          <w:rFonts w:ascii="Segoe UI" w:eastAsiaTheme="minorEastAsia" w:hAnsi="Segoe UI" w:cs="Segoe UI"/>
        </w:rPr>
        <w:tab/>
      </w:r>
      <w:r>
        <w:rPr>
          <w:rFonts w:ascii="Segoe UI" w:eastAsiaTheme="minorEastAsia" w:hAnsi="Segoe UI" w:cs="Segoe UI"/>
        </w:rPr>
        <w:tab/>
        <w:t>Zprostředkující subjekt</w:t>
      </w:r>
    </w:p>
    <w:p w14:paraId="498478B7" w14:textId="77777777" w:rsidR="006C5924" w:rsidRDefault="00EA360C">
      <w:pPr>
        <w:tabs>
          <w:tab w:val="left" w:pos="1418"/>
        </w:tabs>
        <w:spacing w:line="240" w:lineRule="exact"/>
        <w:rPr>
          <w:rFonts w:ascii="Segoe UI" w:hAnsi="Segoe UI" w:cs="Segoe UI"/>
        </w:rPr>
      </w:pPr>
      <w:r>
        <w:rPr>
          <w:rFonts w:ascii="Segoe UI" w:eastAsiaTheme="minorEastAsia" w:hAnsi="Segoe UI" w:cs="Segoe UI"/>
        </w:rPr>
        <w:t>ŽoP</w:t>
      </w:r>
      <w:r>
        <w:rPr>
          <w:rFonts w:ascii="Segoe UI" w:eastAsiaTheme="minorEastAsia" w:hAnsi="Segoe UI" w:cs="Segoe UI"/>
        </w:rPr>
        <w:tab/>
        <w:t>Žádost o platbu</w:t>
      </w:r>
    </w:p>
    <w:p w14:paraId="7A17E62F" w14:textId="4C31A045" w:rsidR="006C5924" w:rsidRDefault="006C5924">
      <w:pPr>
        <w:pStyle w:val="Nadpis1"/>
        <w:rPr>
          <w:rFonts w:ascii="Segoe UI" w:hAnsi="Segoe UI" w:cs="Segoe UI"/>
        </w:rPr>
      </w:pPr>
      <w:bookmarkStart w:id="44" w:name="_Toc427850026"/>
    </w:p>
    <w:p w14:paraId="01E693E3" w14:textId="653CFDF8" w:rsidR="006C5924" w:rsidRDefault="00EA360C">
      <w:pPr>
        <w:spacing w:before="0"/>
        <w:jc w:val="left"/>
        <w:rPr>
          <w:rFonts w:asciiTheme="minorHAnsi" w:eastAsiaTheme="minorEastAsia" w:hAnsiTheme="minorHAnsi" w:cstheme="minorBidi"/>
          <w:b/>
          <w:bCs/>
          <w:sz w:val="32"/>
          <w:szCs w:val="32"/>
        </w:rPr>
      </w:pPr>
      <w:r>
        <w:rPr>
          <w:rFonts w:asciiTheme="minorHAnsi" w:eastAsiaTheme="minorEastAsia" w:hAnsiTheme="minorHAnsi" w:cstheme="minorBidi"/>
        </w:rPr>
        <w:br w:type="page" w:clear="all"/>
      </w:r>
    </w:p>
    <w:p w14:paraId="05C413DB" w14:textId="77777777" w:rsidR="006C5924" w:rsidRDefault="00EA360C">
      <w:pPr>
        <w:pStyle w:val="Nadpis1"/>
        <w:rPr>
          <w:rFonts w:ascii="Segoe UI" w:hAnsi="Segoe UI" w:cs="Segoe UI"/>
        </w:rPr>
      </w:pPr>
      <w:bookmarkStart w:id="45" w:name="_Toc256000033"/>
      <w:r>
        <w:rPr>
          <w:rFonts w:ascii="Segoe UI" w:eastAsiaTheme="minorEastAsia" w:hAnsi="Segoe UI" w:cs="Segoe UI"/>
        </w:rPr>
        <w:lastRenderedPageBreak/>
        <w:t>Seznam příloh</w:t>
      </w:r>
      <w:bookmarkEnd w:id="44"/>
      <w:bookmarkEnd w:id="45"/>
    </w:p>
    <w:p w14:paraId="4E3A685D" w14:textId="77777777" w:rsidR="006C5924" w:rsidRDefault="00EA360C">
      <w:pPr>
        <w:rPr>
          <w:rFonts w:ascii="Segoe UI" w:hAnsi="Segoe UI" w:cs="Segoe UI"/>
        </w:rPr>
      </w:pPr>
      <w:r>
        <w:rPr>
          <w:rFonts w:ascii="Segoe UI" w:eastAsiaTheme="minorEastAsia" w:hAnsi="Segoe UI" w:cs="Segoe UI"/>
        </w:rPr>
        <w:t>Příloha č. 1 Námět na projekt TP</w:t>
      </w:r>
    </w:p>
    <w:p w14:paraId="6D318F65" w14:textId="0E9F88DE" w:rsidR="00020E11" w:rsidRDefault="00020E11" w:rsidP="00A53D42">
      <w:pPr>
        <w:pStyle w:val="Odstavecseseznamem"/>
        <w:ind w:left="0"/>
        <w:jc w:val="left"/>
        <w:rPr>
          <w:rFonts w:ascii="Segoe UI" w:eastAsiaTheme="minorEastAsia" w:hAnsi="Segoe UI" w:cs="Segoe UI"/>
        </w:rPr>
      </w:pPr>
      <w:r>
        <w:rPr>
          <w:rFonts w:ascii="Segoe UI" w:eastAsiaTheme="minorEastAsia" w:hAnsi="Segoe UI" w:cs="Segoe UI"/>
        </w:rPr>
        <w:t>Příloha č. 2 Změna RoPD</w:t>
      </w:r>
    </w:p>
    <w:p w14:paraId="6596314D" w14:textId="19525D94" w:rsidR="00A53D42" w:rsidRDefault="00EA360C" w:rsidP="00A53D42">
      <w:pPr>
        <w:pStyle w:val="Odstavecseseznamem"/>
        <w:ind w:left="0"/>
        <w:jc w:val="left"/>
        <w:rPr>
          <w:rFonts w:ascii="Segoe UI" w:eastAsiaTheme="minorEastAsia" w:hAnsi="Segoe UI" w:cs="Segoe UI"/>
        </w:rPr>
      </w:pPr>
      <w:r>
        <w:rPr>
          <w:rFonts w:ascii="Segoe UI" w:eastAsiaTheme="minorEastAsia" w:hAnsi="Segoe UI" w:cs="Segoe UI"/>
        </w:rPr>
        <w:t xml:space="preserve">Příloha č. 2a </w:t>
      </w:r>
      <w:r w:rsidR="00A53D42">
        <w:rPr>
          <w:rFonts w:ascii="Segoe UI" w:eastAsiaTheme="minorEastAsia" w:hAnsi="Segoe UI" w:cs="Segoe UI"/>
        </w:rPr>
        <w:t xml:space="preserve">Formulář RoPD </w:t>
      </w:r>
    </w:p>
    <w:p w14:paraId="2D622102" w14:textId="4596A8AD" w:rsidR="00A53D42" w:rsidRDefault="00EA360C" w:rsidP="00A53D42">
      <w:pPr>
        <w:pStyle w:val="Odstavecseseznamem"/>
        <w:ind w:left="0"/>
        <w:jc w:val="left"/>
        <w:rPr>
          <w:rFonts w:ascii="Segoe UI" w:eastAsiaTheme="minorEastAsia" w:hAnsi="Segoe UI" w:cs="Segoe UI"/>
        </w:rPr>
      </w:pPr>
      <w:r>
        <w:rPr>
          <w:rFonts w:ascii="Segoe UI" w:eastAsiaTheme="minorEastAsia" w:hAnsi="Segoe UI" w:cs="Segoe UI"/>
        </w:rPr>
        <w:t>Příloha č. 2b</w:t>
      </w:r>
      <w:r w:rsidR="00A53D42">
        <w:rPr>
          <w:rFonts w:ascii="Segoe UI" w:eastAsiaTheme="minorEastAsia" w:hAnsi="Segoe UI" w:cs="Segoe UI"/>
        </w:rPr>
        <w:t xml:space="preserve"> Formulář</w:t>
      </w:r>
      <w:r>
        <w:rPr>
          <w:rFonts w:ascii="Segoe UI" w:eastAsiaTheme="minorEastAsia" w:hAnsi="Segoe UI" w:cs="Segoe UI"/>
        </w:rPr>
        <w:t xml:space="preserve"> </w:t>
      </w:r>
      <w:r w:rsidR="00A53D42">
        <w:rPr>
          <w:rFonts w:ascii="Segoe UI" w:eastAsiaTheme="minorEastAsia" w:hAnsi="Segoe UI" w:cs="Segoe UI"/>
        </w:rPr>
        <w:t>Schválení limitu výdajů OSS</w:t>
      </w:r>
    </w:p>
    <w:p w14:paraId="1315247C" w14:textId="73DF3B20" w:rsidR="006C5924" w:rsidRDefault="00EA360C" w:rsidP="002E5009">
      <w:pPr>
        <w:pStyle w:val="Odstavecseseznamem"/>
        <w:ind w:left="0"/>
        <w:jc w:val="left"/>
        <w:rPr>
          <w:rFonts w:ascii="Segoe UI" w:eastAsiaTheme="minorEastAsia" w:hAnsi="Segoe UI" w:cs="Segoe UI"/>
        </w:rPr>
      </w:pPr>
      <w:r>
        <w:rPr>
          <w:rFonts w:ascii="Segoe UI" w:eastAsiaTheme="minorEastAsia" w:hAnsi="Segoe UI" w:cs="Segoe UI"/>
        </w:rPr>
        <w:t>Příloha č. 3</w:t>
      </w:r>
      <w:r w:rsidR="00AB2CB9">
        <w:rPr>
          <w:rFonts w:ascii="Segoe UI" w:eastAsiaTheme="minorEastAsia" w:hAnsi="Segoe UI" w:cs="Segoe UI"/>
        </w:rPr>
        <w:t>a</w:t>
      </w:r>
      <w:r>
        <w:rPr>
          <w:rFonts w:ascii="Segoe UI" w:eastAsiaTheme="minorEastAsia" w:hAnsi="Segoe UI" w:cs="Segoe UI"/>
        </w:rPr>
        <w:t xml:space="preserve"> Vzor přílohy PA </w:t>
      </w:r>
      <w:r w:rsidR="00AB2CB9">
        <w:rPr>
          <w:rFonts w:ascii="Segoe UI" w:eastAsiaTheme="minorEastAsia" w:hAnsi="Segoe UI" w:cs="Segoe UI"/>
        </w:rPr>
        <w:t>ROPD</w:t>
      </w:r>
    </w:p>
    <w:p w14:paraId="7C94D91F" w14:textId="7E8C200B" w:rsidR="00AB2CB9" w:rsidRDefault="00AB2CB9" w:rsidP="002E5009">
      <w:pPr>
        <w:pStyle w:val="Odstavecseseznamem"/>
        <w:ind w:left="0"/>
        <w:jc w:val="left"/>
        <w:rPr>
          <w:rFonts w:ascii="Segoe UI" w:eastAsiaTheme="minorEastAsia" w:hAnsi="Segoe UI" w:cs="Segoe UI"/>
        </w:rPr>
      </w:pPr>
      <w:r>
        <w:rPr>
          <w:rFonts w:ascii="Segoe UI" w:eastAsiaTheme="minorEastAsia" w:hAnsi="Segoe UI" w:cs="Segoe UI"/>
        </w:rPr>
        <w:t xml:space="preserve">Příloha č. 3b Vzor přílohy PA Schválení limitu </w:t>
      </w:r>
    </w:p>
    <w:p w14:paraId="2D255435" w14:textId="77777777" w:rsidR="006C5924" w:rsidRDefault="00EA360C" w:rsidP="002E5009">
      <w:pPr>
        <w:pStyle w:val="Odstavecseseznamem"/>
        <w:ind w:left="0"/>
        <w:jc w:val="left"/>
        <w:rPr>
          <w:rFonts w:ascii="Segoe UI" w:eastAsiaTheme="minorEastAsia" w:hAnsi="Segoe UI" w:cs="Segoe UI"/>
        </w:rPr>
      </w:pPr>
      <w:r>
        <w:rPr>
          <w:rFonts w:ascii="Segoe UI" w:eastAsiaTheme="minorEastAsia" w:hAnsi="Segoe UI" w:cs="Segoe UI"/>
        </w:rPr>
        <w:t xml:space="preserve">Příloha č. 4 </w:t>
      </w:r>
      <w:r>
        <w:rPr>
          <w:rFonts w:ascii="Segoe UI" w:eastAsiaTheme="minorEastAsia" w:hAnsi="Segoe UI" w:cs="Segoe UI"/>
        </w:rPr>
        <w:tab/>
        <w:t>Zjednodušené metody vykazování pro technickou pomoc OPŽP/OPST pro období 2021–2027: stanovení přímých a ostatních výdajů dle čl. 56 návrhu obecného nařízení</w:t>
      </w:r>
    </w:p>
    <w:p w14:paraId="0C1C40B6" w14:textId="77777777" w:rsidR="006C5924" w:rsidRDefault="00EA360C" w:rsidP="002E5009">
      <w:pPr>
        <w:rPr>
          <w:rFonts w:ascii="Segoe UI" w:eastAsiaTheme="minorEastAsia" w:hAnsi="Segoe UI" w:cs="Segoe UI"/>
        </w:rPr>
      </w:pPr>
      <w:r>
        <w:rPr>
          <w:rFonts w:ascii="Segoe UI" w:eastAsiaTheme="minorEastAsia" w:hAnsi="Segoe UI" w:cs="Segoe UI"/>
        </w:rPr>
        <w:t xml:space="preserve">Příloha č. 5 Statut a jednací řád Pracovní skupiny pro technickou pomoc v rámci Operačního programu Životní prostředí a 2021-2027 a Operačního programu Spravedlivá transformace 2021-2027  </w:t>
      </w:r>
    </w:p>
    <w:p w14:paraId="32EB3639" w14:textId="77777777" w:rsidR="006C5924" w:rsidRPr="002E5009" w:rsidRDefault="00EA360C">
      <w:pPr>
        <w:rPr>
          <w:rFonts w:ascii="Segoe UI" w:eastAsiaTheme="minorEastAsia" w:hAnsi="Segoe UI" w:cs="Segoe UI"/>
        </w:rPr>
      </w:pPr>
      <w:r>
        <w:rPr>
          <w:rFonts w:ascii="Segoe UI" w:eastAsiaTheme="minorEastAsia" w:hAnsi="Segoe UI" w:cs="Segoe UI"/>
        </w:rPr>
        <w:t xml:space="preserve">Příloha č. 6 </w:t>
      </w:r>
      <w:r w:rsidRPr="002E5009">
        <w:rPr>
          <w:rFonts w:ascii="Segoe UI" w:eastAsiaTheme="minorEastAsia" w:hAnsi="Segoe UI" w:cs="Segoe UI"/>
        </w:rPr>
        <w:tab/>
        <w:t>Kritéria pro výběr projektů technické pomoci OPST</w:t>
      </w:r>
    </w:p>
    <w:p w14:paraId="048BF3B7" w14:textId="77777777" w:rsidR="006C5924" w:rsidRDefault="00EA360C" w:rsidP="002E5009">
      <w:pPr>
        <w:rPr>
          <w:rFonts w:ascii="Segoe UI" w:hAnsi="Segoe UI" w:cs="Segoe UI"/>
        </w:rPr>
      </w:pPr>
      <w:r>
        <w:rPr>
          <w:rFonts w:ascii="Segoe UI" w:eastAsiaTheme="minorEastAsia" w:hAnsi="Segoe UI" w:cs="Segoe UI"/>
        </w:rPr>
        <w:t xml:space="preserve">Příloha č. 7 </w:t>
      </w:r>
      <w:r>
        <w:rPr>
          <w:rFonts w:ascii="Segoe UI" w:eastAsiaTheme="minorEastAsia" w:hAnsi="Segoe UI" w:cs="Segoe UI"/>
        </w:rPr>
        <w:tab/>
        <w:t>Doporučený</w:t>
      </w:r>
      <w:r>
        <w:rPr>
          <w:rFonts w:ascii="Segoe UI" w:hAnsi="Segoe UI" w:cs="Segoe UI"/>
        </w:rPr>
        <w:t xml:space="preserve"> postup a schvalování ostatních výdajů TP OPŽ/OPST na MŽP</w:t>
      </w:r>
    </w:p>
    <w:sectPr w:rsidR="006C5924" w:rsidSect="00E8674E">
      <w:pgSz w:w="11906" w:h="16838" w:code="9"/>
      <w:pgMar w:top="1743" w:right="1418" w:bottom="719" w:left="1418" w:header="709"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F99F21" w14:textId="77777777" w:rsidR="00A14B78" w:rsidRDefault="00A14B78">
      <w:pPr>
        <w:spacing w:before="0"/>
      </w:pPr>
      <w:r>
        <w:separator/>
      </w:r>
    </w:p>
  </w:endnote>
  <w:endnote w:type="continuationSeparator" w:id="0">
    <w:p w14:paraId="005A6AA4" w14:textId="77777777" w:rsidR="00A14B78" w:rsidRDefault="00A14B78">
      <w:pPr>
        <w:spacing w:before="0"/>
      </w:pPr>
      <w:r>
        <w:continuationSeparator/>
      </w:r>
    </w:p>
  </w:endnote>
  <w:endnote w:type="continuationNotice" w:id="1">
    <w:p w14:paraId="07486232" w14:textId="77777777" w:rsidR="00A14B78" w:rsidRDefault="00A14B78">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Helv">
    <w:altName w:val="Arial"/>
    <w:panose1 w:val="020B0604020202030204"/>
    <w:charset w:val="00"/>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8E9F6B" w14:textId="77777777" w:rsidR="00C01439" w:rsidRDefault="00C0143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4998E" w14:textId="0CEA69E2" w:rsidR="00A14B78" w:rsidRDefault="00A14B78">
    <w:pPr>
      <w:tabs>
        <w:tab w:val="center" w:pos="4253"/>
        <w:tab w:val="left" w:pos="8647"/>
        <w:tab w:val="left" w:pos="11624"/>
      </w:tabs>
      <w:ind w:right="-2"/>
      <w:rPr>
        <w:rFonts w:ascii="Segoe UI" w:hAnsi="Segoe UI" w:cs="Segoe UI"/>
        <w:b/>
        <w:bCs/>
        <w:sz w:val="20"/>
        <w:szCs w:val="20"/>
      </w:rPr>
    </w:pPr>
    <w:r>
      <w:rPr>
        <w:rFonts w:ascii="Segoe UI" w:hAnsi="Segoe UI" w:cs="Segoe UI"/>
        <w:b/>
        <w:bCs/>
        <w:sz w:val="20"/>
        <w:szCs w:val="20"/>
      </w:rPr>
      <w:tab/>
      <w:t>Verze 1.</w:t>
    </w:r>
    <w:r w:rsidR="00391AC3">
      <w:rPr>
        <w:rFonts w:ascii="Segoe UI" w:hAnsi="Segoe UI" w:cs="Segoe UI"/>
        <w:b/>
        <w:bCs/>
        <w:sz w:val="20"/>
        <w:szCs w:val="20"/>
      </w:rPr>
      <w:t>5</w:t>
    </w:r>
    <w:r>
      <w:rPr>
        <w:rFonts w:ascii="Segoe UI" w:hAnsi="Segoe UI" w:cs="Segoe UI"/>
        <w:b/>
        <w:bCs/>
        <w:sz w:val="20"/>
        <w:szCs w:val="20"/>
      </w:rPr>
      <w:tab/>
    </w:r>
    <w:r>
      <w:rPr>
        <w:rFonts w:ascii="Segoe UI" w:hAnsi="Segoe UI" w:cs="Segoe UI"/>
        <w:b/>
        <w:bCs/>
        <w:color w:val="2B579A"/>
        <w:sz w:val="20"/>
        <w:szCs w:val="20"/>
        <w:shd w:val="clear" w:color="auto" w:fill="E6E6E6"/>
      </w:rPr>
      <w:fldChar w:fldCharType="begin"/>
    </w:r>
    <w:r>
      <w:rPr>
        <w:rFonts w:ascii="Segoe UI" w:hAnsi="Segoe UI" w:cs="Segoe UI"/>
        <w:b/>
        <w:bCs/>
        <w:sz w:val="20"/>
        <w:szCs w:val="20"/>
      </w:rPr>
      <w:instrText>PAGE   \* MERGEFORMAT</w:instrText>
    </w:r>
    <w:r>
      <w:rPr>
        <w:rFonts w:ascii="Segoe UI" w:hAnsi="Segoe UI" w:cs="Segoe UI"/>
        <w:b/>
        <w:bCs/>
        <w:color w:val="2B579A"/>
        <w:sz w:val="20"/>
        <w:szCs w:val="20"/>
        <w:shd w:val="clear" w:color="auto" w:fill="E6E6E6"/>
      </w:rPr>
      <w:fldChar w:fldCharType="separate"/>
    </w:r>
    <w:r w:rsidR="008A468F">
      <w:rPr>
        <w:rFonts w:ascii="Segoe UI" w:hAnsi="Segoe UI" w:cs="Segoe UI"/>
        <w:b/>
        <w:bCs/>
        <w:noProof/>
        <w:sz w:val="20"/>
        <w:szCs w:val="20"/>
      </w:rPr>
      <w:t>21</w:t>
    </w:r>
    <w:r>
      <w:rPr>
        <w:rFonts w:ascii="Segoe UI" w:hAnsi="Segoe UI" w:cs="Segoe UI"/>
        <w:b/>
        <w:bCs/>
        <w:color w:val="2B579A"/>
        <w:sz w:val="20"/>
        <w:szCs w:val="20"/>
        <w:shd w:val="clear" w:color="auto" w:fill="E6E6E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0F84E4" w14:textId="17ECC5DE" w:rsidR="00A14B78" w:rsidRDefault="00A14B78">
    <w:pPr>
      <w:tabs>
        <w:tab w:val="center" w:pos="4535"/>
        <w:tab w:val="right" w:pos="9070"/>
      </w:tabs>
      <w:rPr>
        <w:sz w:val="20"/>
        <w:szCs w:val="20"/>
      </w:rPr>
    </w:pPr>
    <w:r>
      <w:rPr>
        <w:b/>
        <w:bCs/>
        <w:sz w:val="20"/>
        <w:szCs w:val="20"/>
      </w:rPr>
      <w:tab/>
      <w:t>Verze 1.</w:t>
    </w:r>
    <w:r w:rsidR="00B95232">
      <w:rPr>
        <w:b/>
        <w:bCs/>
        <w:sz w:val="20"/>
        <w:szCs w:val="20"/>
      </w:rPr>
      <w:t>5</w:t>
    </w:r>
    <w:r>
      <w:rPr>
        <w:b/>
        <w:bCs/>
        <w:sz w:val="20"/>
        <w:szCs w:val="20"/>
      </w:rPr>
      <w:tab/>
    </w:r>
    <w:r w:rsidRPr="00CB3E06">
      <w:rPr>
        <w:b/>
        <w:bCs/>
        <w:color w:val="2B579A"/>
        <w:sz w:val="20"/>
        <w:szCs w:val="20"/>
        <w:shd w:val="clear" w:color="auto" w:fill="E6E6E6"/>
      </w:rPr>
      <w:fldChar w:fldCharType="begin"/>
    </w:r>
    <w:r w:rsidRPr="00CB3E06">
      <w:rPr>
        <w:b/>
        <w:bCs/>
        <w:sz w:val="20"/>
        <w:szCs w:val="20"/>
      </w:rPr>
      <w:instrText>PAGE   \* MERGEFORMAT</w:instrText>
    </w:r>
    <w:r w:rsidRPr="00CB3E06">
      <w:rPr>
        <w:b/>
        <w:bCs/>
        <w:color w:val="2B579A"/>
        <w:sz w:val="20"/>
        <w:szCs w:val="20"/>
        <w:shd w:val="clear" w:color="auto" w:fill="E6E6E6"/>
      </w:rPr>
      <w:fldChar w:fldCharType="separate"/>
    </w:r>
    <w:r w:rsidR="008A468F">
      <w:rPr>
        <w:b/>
        <w:bCs/>
        <w:noProof/>
        <w:sz w:val="20"/>
        <w:szCs w:val="20"/>
      </w:rPr>
      <w:t>5</w:t>
    </w:r>
    <w:r w:rsidRPr="00CB3E06">
      <w:rPr>
        <w:b/>
        <w:bCs/>
        <w:color w:val="2B579A"/>
        <w:sz w:val="20"/>
        <w:szCs w:val="20"/>
        <w:shd w:val="clear" w:color="auto" w:fill="E6E6E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3EC551" w14:textId="716F830D" w:rsidR="00A14B78" w:rsidRDefault="00A14B78">
    <w:pPr>
      <w:tabs>
        <w:tab w:val="center" w:pos="4535"/>
        <w:tab w:val="right" w:pos="9070"/>
      </w:tabs>
      <w:ind w:right="-2"/>
      <w:rPr>
        <w:rFonts w:ascii="Segoe UI" w:hAnsi="Segoe UI" w:cs="Segoe UI"/>
        <w:sz w:val="20"/>
        <w:szCs w:val="20"/>
      </w:rPr>
    </w:pPr>
    <w:r>
      <w:rPr>
        <w:rFonts w:ascii="Segoe UI" w:hAnsi="Segoe UI" w:cs="Segoe UI"/>
        <w:b/>
        <w:bCs/>
        <w:sz w:val="20"/>
        <w:szCs w:val="20"/>
      </w:rPr>
      <w:tab/>
      <w:t>Verze 1.</w:t>
    </w:r>
    <w:r w:rsidR="00C01439">
      <w:rPr>
        <w:rFonts w:ascii="Segoe UI" w:hAnsi="Segoe UI" w:cs="Segoe UI"/>
        <w:b/>
        <w:bCs/>
        <w:sz w:val="20"/>
        <w:szCs w:val="20"/>
      </w:rPr>
      <w:t>5</w:t>
    </w:r>
    <w:r>
      <w:rPr>
        <w:rFonts w:ascii="Segoe UI" w:hAnsi="Segoe UI" w:cs="Segoe UI"/>
        <w:b/>
        <w:bCs/>
        <w:sz w:val="20"/>
        <w:szCs w:val="20"/>
      </w:rPr>
      <w:tab/>
    </w:r>
    <w:r>
      <w:rPr>
        <w:rFonts w:ascii="Segoe UI" w:hAnsi="Segoe UI" w:cs="Segoe UI"/>
        <w:b/>
        <w:bCs/>
        <w:color w:val="2B579A"/>
        <w:sz w:val="20"/>
        <w:szCs w:val="20"/>
        <w:shd w:val="clear" w:color="auto" w:fill="E6E6E6"/>
      </w:rPr>
      <w:fldChar w:fldCharType="begin"/>
    </w:r>
    <w:r>
      <w:rPr>
        <w:rFonts w:ascii="Segoe UI" w:hAnsi="Segoe UI" w:cs="Segoe UI"/>
        <w:b/>
        <w:bCs/>
        <w:sz w:val="20"/>
        <w:szCs w:val="20"/>
      </w:rPr>
      <w:instrText>PAGE   \* MERGEFORMAT</w:instrText>
    </w:r>
    <w:r>
      <w:rPr>
        <w:rFonts w:ascii="Segoe UI" w:hAnsi="Segoe UI" w:cs="Segoe UI"/>
        <w:b/>
        <w:bCs/>
        <w:color w:val="2B579A"/>
        <w:sz w:val="20"/>
        <w:szCs w:val="20"/>
        <w:shd w:val="clear" w:color="auto" w:fill="E6E6E6"/>
      </w:rPr>
      <w:fldChar w:fldCharType="separate"/>
    </w:r>
    <w:r w:rsidR="008A468F">
      <w:rPr>
        <w:rFonts w:ascii="Segoe UI" w:hAnsi="Segoe UI" w:cs="Segoe UI"/>
        <w:b/>
        <w:bCs/>
        <w:noProof/>
        <w:sz w:val="20"/>
        <w:szCs w:val="20"/>
      </w:rPr>
      <w:t>20</w:t>
    </w:r>
    <w:r>
      <w:rPr>
        <w:rFonts w:ascii="Segoe UI" w:hAnsi="Segoe UI" w:cs="Segoe UI"/>
        <w:b/>
        <w:bCs/>
        <w:color w:val="2B579A"/>
        <w:sz w:val="20"/>
        <w:szCs w:val="20"/>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116024" w14:textId="77777777" w:rsidR="00A14B78" w:rsidRDefault="00A14B78">
      <w:pPr>
        <w:spacing w:before="0"/>
      </w:pPr>
      <w:r>
        <w:separator/>
      </w:r>
    </w:p>
  </w:footnote>
  <w:footnote w:type="continuationSeparator" w:id="0">
    <w:p w14:paraId="1DA20272" w14:textId="77777777" w:rsidR="00A14B78" w:rsidRDefault="00A14B78">
      <w:pPr>
        <w:spacing w:before="0"/>
      </w:pPr>
      <w:r>
        <w:continuationSeparator/>
      </w:r>
    </w:p>
  </w:footnote>
  <w:footnote w:type="continuationNotice" w:id="1">
    <w:p w14:paraId="2CE96137" w14:textId="77777777" w:rsidR="00A14B78" w:rsidRDefault="00A14B78">
      <w:pPr>
        <w:spacing w:before="0"/>
      </w:pPr>
    </w:p>
  </w:footnote>
  <w:footnote w:id="2">
    <w:p w14:paraId="10434935" w14:textId="77777777" w:rsidR="00A14B78" w:rsidRDefault="00A14B78">
      <w:pPr>
        <w:pStyle w:val="Textpoznpodarou"/>
      </w:pPr>
      <w:r>
        <w:rPr>
          <w:rStyle w:val="Znakapoznpodarou"/>
        </w:rPr>
        <w:footnoteRef/>
      </w:r>
      <w:r>
        <w:t xml:space="preserve"> </w:t>
      </w:r>
      <w:r>
        <w:rPr>
          <w:rFonts w:ascii="Segoe UI" w:hAnsi="Segoe UI" w:cs="Segoe UI"/>
        </w:rPr>
        <w:t xml:space="preserve">Aktuální verze zveřejňovány na webu v gesci MMR-NOK </w:t>
      </w:r>
      <w:hyperlink r:id="rId1" w:tooltip="https://dotaceeu.cz/cs/evropske-fondy-v-cr/kohezni-politika-po-roce-2020/metodicke-dokumenty" w:history="1">
        <w:r>
          <w:rPr>
            <w:rStyle w:val="Hypertextovodkaz"/>
            <w:rFonts w:ascii="Segoe UI" w:hAnsi="Segoe UI" w:cs="Segoe UI"/>
          </w:rPr>
          <w:t>https://dotaceeu.cz/cs/evropske-fondy-v-cr/kohezni-politika-po-roce-2020/metodicke-dokumenty</w:t>
        </w:r>
      </w:hyperlink>
      <w:r>
        <w:t xml:space="preserve"> </w:t>
      </w:r>
    </w:p>
  </w:footnote>
  <w:footnote w:id="3">
    <w:p w14:paraId="005C4203" w14:textId="77777777" w:rsidR="00A14B78" w:rsidRDefault="00A14B78">
      <w:pPr>
        <w:pStyle w:val="Textpoznpodarou"/>
      </w:pPr>
      <w:r>
        <w:rPr>
          <w:rStyle w:val="Znakapoznpodarou"/>
          <w:rFonts w:cs="Arial"/>
        </w:rPr>
        <w:footnoteRef/>
      </w:r>
      <w:r>
        <w:t xml:space="preserve"> </w:t>
      </w:r>
      <w:r>
        <w:rPr>
          <w:rFonts w:ascii="Segoe UI" w:hAnsi="Segoe UI" w:cs="Segoe UI"/>
        </w:rPr>
        <w:t>Pozn. Nejedná se o absolutní výčet možných aktivit, které mohou být podpořeny z TP OPŽP/OPST</w:t>
      </w:r>
      <w:r>
        <w:t xml:space="preserve">. </w:t>
      </w:r>
    </w:p>
  </w:footnote>
  <w:footnote w:id="4">
    <w:p w14:paraId="6E5D12B4" w14:textId="77777777" w:rsidR="00A14B78" w:rsidRDefault="00A14B78">
      <w:pPr>
        <w:pStyle w:val="Textpoznpodarou"/>
        <w:rPr>
          <w:rFonts w:ascii="Segoe UI" w:hAnsi="Segoe UI" w:cs="Segoe UI"/>
        </w:rPr>
      </w:pPr>
      <w:r>
        <w:rPr>
          <w:rStyle w:val="Znakapoznpodarou"/>
          <w:rFonts w:ascii="Segoe UI" w:hAnsi="Segoe UI" w:cs="Segoe UI"/>
        </w:rPr>
        <w:footnoteRef/>
      </w:r>
      <w:r>
        <w:rPr>
          <w:rFonts w:ascii="Segoe UI" w:hAnsi="Segoe UI" w:cs="Segoe UI"/>
        </w:rPr>
        <w:t xml:space="preserve"> </w:t>
      </w:r>
      <w:r>
        <w:rPr>
          <w:rFonts w:ascii="Segoe UI" w:eastAsia="Arial" w:hAnsi="Segoe UI" w:cs="Segoe UI"/>
        </w:rPr>
        <w:t>Pro SFŽP bude přiděleno 15 % ze státního rozpočtu prostřednictvím MŽP.</w:t>
      </w:r>
    </w:p>
  </w:footnote>
  <w:footnote w:id="5">
    <w:p w14:paraId="58425EE9" w14:textId="57DF7FCB" w:rsidR="008021D4" w:rsidRDefault="008021D4">
      <w:pPr>
        <w:pStyle w:val="Textpoznpodarou"/>
      </w:pPr>
      <w:r>
        <w:rPr>
          <w:rStyle w:val="Znakapoznpodarou"/>
        </w:rPr>
        <w:footnoteRef/>
      </w:r>
      <w:r>
        <w:t xml:space="preserve"> Až 40 % se rozumí možnost stanovení i nižší sazby. </w:t>
      </w:r>
      <w:r w:rsidR="00AA6AD2">
        <w:t xml:space="preserve">Upravená </w:t>
      </w:r>
      <w:r>
        <w:t>sazba musí být stanovena ve výzvě a</w:t>
      </w:r>
      <w:r w:rsidR="00AA6AD2">
        <w:t xml:space="preserve"> zpravidla</w:t>
      </w:r>
      <w:r>
        <w:t xml:space="preserve"> podložena analýzou.</w:t>
      </w:r>
    </w:p>
  </w:footnote>
  <w:footnote w:id="6">
    <w:p w14:paraId="03A36447" w14:textId="77777777" w:rsidR="00A14B78" w:rsidRDefault="00A14B78">
      <w:pPr>
        <w:pStyle w:val="Textpoznpodarou"/>
      </w:pPr>
      <w:r>
        <w:rPr>
          <w:rStyle w:val="Znakapoznpodarou"/>
        </w:rPr>
        <w:footnoteRef/>
      </w:r>
      <w:r>
        <w:t xml:space="preserve"> </w:t>
      </w:r>
      <w:r>
        <w:rPr>
          <w:rFonts w:ascii="Segoe UI" w:eastAsia="Segoe UI" w:hAnsi="Segoe UI" w:cs="Segoe UI"/>
          <w:color w:val="000000"/>
        </w:rPr>
        <w:t xml:space="preserve">Celý název je: Pracovní skupina pro technickou pomoc v rámci Operačního programu Životní prostředí a 2021-2027 a Operačního programu Spravedlivá transformace 2021-2027. </w:t>
      </w:r>
      <w:r>
        <w:t>Statut a jednací řád PS TP je přílohou tohoto dokumentu.</w:t>
      </w:r>
    </w:p>
  </w:footnote>
  <w:footnote w:id="7">
    <w:p w14:paraId="2E4AB469" w14:textId="77777777" w:rsidR="00A14B78" w:rsidRDefault="00A14B78">
      <w:pPr>
        <w:pStyle w:val="Textpoznpodarou"/>
      </w:pPr>
      <w:r>
        <w:rPr>
          <w:rStyle w:val="Znakapoznpodarou"/>
        </w:rPr>
        <w:footnoteRef/>
      </w:r>
      <w:r>
        <w:t xml:space="preserve">  </w:t>
      </w:r>
      <w:r>
        <w:rPr>
          <w:rFonts w:ascii="Segoe UI" w:eastAsia="Segoe UI" w:hAnsi="Segoe UI" w:cs="Segoe UI"/>
          <w:color w:val="000000"/>
        </w:rPr>
        <w:t>Příloha č. 01 dokumentu Pravidla pro žadatele a příjemce podpory v Operačním programu Životní prostředí 2021-2027 a Pravidla pro žadatele a příjemce podpory v Operačním programu Spravedlivá transformace pro období 2027-2027</w:t>
      </w:r>
    </w:p>
  </w:footnote>
  <w:footnote w:id="8">
    <w:p w14:paraId="02F7F7F7" w14:textId="77777777" w:rsidR="00A14B78" w:rsidRDefault="00A14B78">
      <w:pPr>
        <w:pStyle w:val="Textpoznpodarou"/>
        <w:rPr>
          <w:rFonts w:ascii="Segoe UI" w:hAnsi="Segoe UI" w:cs="Segoe UI"/>
        </w:rPr>
      </w:pPr>
      <w:r>
        <w:rPr>
          <w:rStyle w:val="Znakapoznpodarou"/>
        </w:rPr>
        <w:footnoteRef/>
      </w:r>
      <w:r>
        <w:t xml:space="preserve"> </w:t>
      </w:r>
      <w:r>
        <w:rPr>
          <w:rFonts w:ascii="Segoe UI" w:hAnsi="Segoe UI" w:cs="Segoe UI"/>
        </w:rPr>
        <w:t>Metodický pokyn pro způsobilost výdajů a jejich vykazování v programovém období 2021-2027, kapitola Osobní náklady</w:t>
      </w:r>
    </w:p>
  </w:footnote>
  <w:footnote w:id="9">
    <w:p w14:paraId="7DF06DB5" w14:textId="77777777" w:rsidR="00A14B78" w:rsidRDefault="00A14B78">
      <w:pPr>
        <w:tabs>
          <w:tab w:val="left" w:pos="-720"/>
          <w:tab w:val="left" w:pos="0"/>
          <w:tab w:val="left" w:pos="720"/>
          <w:tab w:val="left" w:pos="1440"/>
          <w:tab w:val="left" w:pos="2160"/>
          <w:tab w:val="left" w:pos="2880"/>
          <w:tab w:val="left" w:pos="3600"/>
          <w:tab w:val="left" w:pos="4320"/>
        </w:tabs>
        <w:spacing w:before="0"/>
        <w:rPr>
          <w:rFonts w:ascii="Segoe UI" w:eastAsia="Calibri" w:hAnsi="Segoe UI" w:cs="Segoe UI"/>
          <w:color w:val="000000"/>
          <w:sz w:val="20"/>
          <w:szCs w:val="20"/>
        </w:rPr>
      </w:pPr>
      <w:r>
        <w:rPr>
          <w:rStyle w:val="Znakapoznpodarou"/>
        </w:rPr>
        <w:footnoteRef/>
      </w:r>
      <w:r>
        <w:t xml:space="preserve"> </w:t>
      </w:r>
      <w:r>
        <w:rPr>
          <w:rFonts w:ascii="Segoe UI" w:eastAsia="Calibri" w:hAnsi="Segoe UI" w:cs="Segoe UI"/>
          <w:color w:val="000000"/>
          <w:sz w:val="20"/>
          <w:szCs w:val="20"/>
        </w:rPr>
        <w:t xml:space="preserve">FTE =Full-time equivalent (ekvivalent zaměstnance na plný pracovní úvazek). </w:t>
      </w:r>
    </w:p>
    <w:p w14:paraId="0BADB4B1" w14:textId="77777777" w:rsidR="00A14B78" w:rsidRDefault="00A14B78">
      <w:pPr>
        <w:pStyle w:val="Textpoznpodarou"/>
      </w:pPr>
      <w:r>
        <w:rPr>
          <w:rFonts w:ascii="Segoe UI" w:eastAsia="Calibri" w:hAnsi="Segoe UI" w:cs="Segoe UI"/>
          <w:color w:val="000000"/>
        </w:rPr>
        <w:t>Počet zaměstnaných pracovníků implementační struktury je počítán přepočteným stavem na plné úvazky dle následujícího algoritmu – plný úvazek je dosažená hodnota indikátoru 1 a poloviční úvazek je dosažená hodnota indikátoru 0,5, přičemž se musí zohlednit časové období, po které byl pracovník zaměstnán. Jedná se o součet plných přepočtených úvazků pracovníků implementační struktury</w:t>
      </w:r>
      <w:r>
        <w:rPr>
          <w:rFonts w:ascii="Helv" w:eastAsia="Calibri" w:hAnsi="Helv" w:cs="Helv"/>
          <w:color w:val="00000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559E5" w14:textId="77777777" w:rsidR="00C01439" w:rsidRDefault="00C0143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7F8275" w14:textId="77777777" w:rsidR="00A14B78" w:rsidRDefault="00A14B78">
    <w:pPr>
      <w:pStyle w:val="Zhlav"/>
      <w:tabs>
        <w:tab w:val="clear" w:pos="4536"/>
        <w:tab w:val="center" w:pos="4500"/>
      </w:tabs>
      <w:spacing w:before="0"/>
      <w:rPr>
        <w:b/>
        <w:bCs/>
        <w:sz w:val="20"/>
        <w:szCs w:val="20"/>
      </w:rPr>
    </w:pPr>
    <w:r>
      <w:rPr>
        <w:noProof/>
      </w:rPr>
      <mc:AlternateContent>
        <mc:Choice Requires="wpg">
          <w:drawing>
            <wp:inline distT="0" distB="0" distL="0" distR="0" wp14:anchorId="36240775" wp14:editId="1F3EE28E">
              <wp:extent cx="5719445" cy="415856"/>
              <wp:effectExtent l="0" t="0" r="0" b="3810"/>
              <wp:docPr id="11" name="Obrázek 260"/>
              <wp:cNvGraphicFramePr/>
              <a:graphic xmlns:a="http://schemas.openxmlformats.org/drawingml/2006/main">
                <a:graphicData uri="http://schemas.openxmlformats.org/drawingml/2006/picture">
                  <pic:pic xmlns:pic="http://schemas.openxmlformats.org/drawingml/2006/picture">
                    <pic:nvPicPr>
                      <pic:cNvPr id="19" name="Obrázek 260"/>
                      <pic:cNvPicPr/>
                    </pic:nvPicPr>
                    <pic:blipFill>
                      <a:blip r:embed="rId1"/>
                      <a:stretch/>
                    </pic:blipFill>
                    <pic:spPr bwMode="auto">
                      <a:xfrm>
                        <a:off x="0" y="0"/>
                        <a:ext cx="5719445" cy="415856"/>
                      </a:xfrm>
                      <a:prstGeom prst="rect">
                        <a:avLst/>
                      </a:prstGeom>
                      <a:noFill/>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450.35pt;height:32.74pt;mso-wrap-distance-left:0.00pt;mso-wrap-distance-top:0.00pt;mso-wrap-distance-right:0.00pt;mso-wrap-distance-bottom:0.00pt;z-index:1;" stroked="f">
              <v:imagedata r:id="rId2" o:title=""/>
              <o:lock v:ext="edit" rotation="t"/>
            </v:shape>
          </w:pict>
        </mc:Fallback>
      </mc:AlternateContent>
    </w:r>
  </w:p>
  <w:p w14:paraId="40BC8378" w14:textId="77777777" w:rsidR="00A14B78" w:rsidRDefault="00A14B7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A00C09" w14:textId="77777777" w:rsidR="00A14B78" w:rsidRDefault="00A14B78">
    <w:pPr>
      <w:pStyle w:val="Zhlav"/>
      <w:tabs>
        <w:tab w:val="clear" w:pos="4536"/>
        <w:tab w:val="center" w:pos="4500"/>
      </w:tabs>
      <w:spacing w:before="0"/>
      <w:rPr>
        <w:b/>
        <w:bCs/>
        <w:sz w:val="20"/>
        <w:szCs w:val="20"/>
      </w:rPr>
    </w:pPr>
    <w:r>
      <w:rPr>
        <w:noProof/>
      </w:rPr>
      <mc:AlternateContent>
        <mc:Choice Requires="wpg">
          <w:drawing>
            <wp:inline distT="0" distB="0" distL="0" distR="0" wp14:anchorId="4A862D43" wp14:editId="18834EB7">
              <wp:extent cx="5719445" cy="415856"/>
              <wp:effectExtent l="0" t="0" r="0" b="3810"/>
              <wp:docPr id="12" name="Obrázek 260"/>
              <wp:cNvGraphicFramePr/>
              <a:graphic xmlns:a="http://schemas.openxmlformats.org/drawingml/2006/main">
                <a:graphicData uri="http://schemas.openxmlformats.org/drawingml/2006/picture">
                  <pic:pic xmlns:pic="http://schemas.openxmlformats.org/drawingml/2006/picture">
                    <pic:nvPicPr>
                      <pic:cNvPr id="20" name="Obrázek 260"/>
                      <pic:cNvPicPr/>
                    </pic:nvPicPr>
                    <pic:blipFill>
                      <a:blip r:embed="rId1"/>
                      <a:stretch/>
                    </pic:blipFill>
                    <pic:spPr bwMode="auto">
                      <a:xfrm>
                        <a:off x="0" y="0"/>
                        <a:ext cx="5719445" cy="415856"/>
                      </a:xfrm>
                      <a:prstGeom prst="rect">
                        <a:avLst/>
                      </a:prstGeom>
                      <a:noFill/>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450.35pt;height:32.74pt;mso-wrap-distance-left:0.00pt;mso-wrap-distance-top:0.00pt;mso-wrap-distance-right:0.00pt;mso-wrap-distance-bottom:0.00pt;z-index:1;" stroked="f">
              <v:imagedata r:id="rId2" o:title=""/>
              <o:lock v:ext="edit" rotation="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170C1"/>
    <w:multiLevelType w:val="multilevel"/>
    <w:tmpl w:val="0405001F"/>
    <w:styleLink w:val="Styl2"/>
    <w:lvl w:ilvl="0">
      <w:start w:val="1"/>
      <w:numFmt w:val="decimal"/>
      <w:pStyle w:val="Styl2"/>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93B43A2"/>
    <w:multiLevelType w:val="multilevel"/>
    <w:tmpl w:val="9F9A4598"/>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 w15:restartNumberingAfterBreak="0">
    <w:nsid w:val="0E9F201B"/>
    <w:multiLevelType w:val="multilevel"/>
    <w:tmpl w:val="DC1C9CC6"/>
    <w:lvl w:ilvl="0">
      <w:start w:val="1"/>
      <w:numFmt w:val="bullet"/>
      <w:lvlText w:val="-"/>
      <w:lvlJc w:val="left"/>
      <w:pPr>
        <w:ind w:left="720" w:hanging="360"/>
      </w:pPr>
      <w:rPr>
        <w:rFonts w:ascii="Calibri" w:eastAsia="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1D13385"/>
    <w:multiLevelType w:val="hybridMultilevel"/>
    <w:tmpl w:val="4F70F71E"/>
    <w:lvl w:ilvl="0" w:tplc="FA540988">
      <w:numFmt w:val="bullet"/>
      <w:lvlText w:val=""/>
      <w:lvlJc w:val="left"/>
      <w:pPr>
        <w:ind w:left="2138" w:hanging="360"/>
      </w:pPr>
      <w:rPr>
        <w:rFonts w:ascii="Symbol" w:eastAsia="Symbol" w:hAnsi="Symbol" w:cs="Symbol" w:hint="default"/>
        <w:w w:val="100"/>
        <w:sz w:val="22"/>
        <w:szCs w:val="22"/>
      </w:rPr>
    </w:lvl>
    <w:lvl w:ilvl="1" w:tplc="EE88574A">
      <w:numFmt w:val="bullet"/>
      <w:lvlText w:val="•"/>
      <w:lvlJc w:val="left"/>
      <w:pPr>
        <w:ind w:left="3116" w:hanging="360"/>
      </w:pPr>
      <w:rPr>
        <w:rFonts w:hint="default"/>
      </w:rPr>
    </w:lvl>
    <w:lvl w:ilvl="2" w:tplc="14A0958C">
      <w:numFmt w:val="bullet"/>
      <w:lvlText w:val="•"/>
      <w:lvlJc w:val="left"/>
      <w:pPr>
        <w:ind w:left="4093" w:hanging="360"/>
      </w:pPr>
      <w:rPr>
        <w:rFonts w:hint="default"/>
      </w:rPr>
    </w:lvl>
    <w:lvl w:ilvl="3" w:tplc="C706C5FA">
      <w:numFmt w:val="bullet"/>
      <w:lvlText w:val="•"/>
      <w:lvlJc w:val="left"/>
      <w:pPr>
        <w:ind w:left="5069" w:hanging="360"/>
      </w:pPr>
      <w:rPr>
        <w:rFonts w:hint="default"/>
      </w:rPr>
    </w:lvl>
    <w:lvl w:ilvl="4" w:tplc="8468EEE8">
      <w:numFmt w:val="bullet"/>
      <w:lvlText w:val="•"/>
      <w:lvlJc w:val="left"/>
      <w:pPr>
        <w:ind w:left="6046" w:hanging="360"/>
      </w:pPr>
      <w:rPr>
        <w:rFonts w:hint="default"/>
      </w:rPr>
    </w:lvl>
    <w:lvl w:ilvl="5" w:tplc="C6B46C86">
      <w:numFmt w:val="bullet"/>
      <w:lvlText w:val="•"/>
      <w:lvlJc w:val="left"/>
      <w:pPr>
        <w:ind w:left="7023" w:hanging="360"/>
      </w:pPr>
      <w:rPr>
        <w:rFonts w:hint="default"/>
      </w:rPr>
    </w:lvl>
    <w:lvl w:ilvl="6" w:tplc="B1F80AFE">
      <w:numFmt w:val="bullet"/>
      <w:lvlText w:val="•"/>
      <w:lvlJc w:val="left"/>
      <w:pPr>
        <w:ind w:left="7999" w:hanging="360"/>
      </w:pPr>
      <w:rPr>
        <w:rFonts w:hint="default"/>
      </w:rPr>
    </w:lvl>
    <w:lvl w:ilvl="7" w:tplc="148A671A">
      <w:numFmt w:val="bullet"/>
      <w:lvlText w:val="•"/>
      <w:lvlJc w:val="left"/>
      <w:pPr>
        <w:ind w:left="8976" w:hanging="360"/>
      </w:pPr>
      <w:rPr>
        <w:rFonts w:hint="default"/>
      </w:rPr>
    </w:lvl>
    <w:lvl w:ilvl="8" w:tplc="E820C332">
      <w:numFmt w:val="bullet"/>
      <w:lvlText w:val="•"/>
      <w:lvlJc w:val="left"/>
      <w:pPr>
        <w:ind w:left="9953" w:hanging="360"/>
      </w:pPr>
      <w:rPr>
        <w:rFonts w:hint="default"/>
      </w:rPr>
    </w:lvl>
  </w:abstractNum>
  <w:abstractNum w:abstractNumId="4" w15:restartNumberingAfterBreak="0">
    <w:nsid w:val="17EB371F"/>
    <w:multiLevelType w:val="multilevel"/>
    <w:tmpl w:val="E05EF61A"/>
    <w:lvl w:ilvl="0">
      <w:start w:val="1"/>
      <w:numFmt w:val="bullet"/>
      <w:lvlText w:val="-"/>
      <w:lvlJc w:val="left"/>
      <w:pPr>
        <w:ind w:left="720" w:hanging="360"/>
      </w:pPr>
      <w:rPr>
        <w:rFonts w:ascii="Arial" w:eastAsia="Times New Roman"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1BE39D6"/>
    <w:multiLevelType w:val="multilevel"/>
    <w:tmpl w:val="037A9872"/>
    <w:lvl w:ilvl="0">
      <w:start w:val="1"/>
      <w:numFmt w:val="decimal"/>
      <w:pStyle w:val="NadpisTA"/>
      <w:lvlText w:val="%1."/>
      <w:lvlJc w:val="left"/>
      <w:pPr>
        <w:tabs>
          <w:tab w:val="num" w:pos="540"/>
        </w:tabs>
        <w:ind w:left="540" w:hanging="360"/>
      </w:pPr>
      <w:rPr>
        <w:sz w:val="24"/>
        <w:szCs w:val="24"/>
      </w:rPr>
    </w:lvl>
    <w:lvl w:ilvl="1">
      <w:start w:val="1"/>
      <w:numFmt w:val="decimal"/>
      <w:lvlText w:val="%1.%2."/>
      <w:lvlJc w:val="left"/>
      <w:pPr>
        <w:tabs>
          <w:tab w:val="num" w:pos="972"/>
        </w:tabs>
        <w:ind w:left="972" w:hanging="432"/>
      </w:pPr>
      <w:rPr>
        <w:sz w:val="22"/>
        <w:szCs w:val="22"/>
      </w:rPr>
    </w:lvl>
    <w:lvl w:ilvl="2">
      <w:start w:val="1"/>
      <w:numFmt w:val="decimal"/>
      <w:lvlText w:val="%1.%2.%3."/>
      <w:lvlJc w:val="left"/>
      <w:pPr>
        <w:tabs>
          <w:tab w:val="num" w:pos="1800"/>
        </w:tabs>
        <w:ind w:left="1584" w:hanging="504"/>
      </w:pPr>
      <w:rPr>
        <w:b/>
        <w:bCs/>
        <w:i/>
        <w:iCs/>
      </w:rPr>
    </w:lvl>
    <w:lvl w:ilvl="3">
      <w:start w:val="1"/>
      <w:numFmt w:val="decimal"/>
      <w:lvlText w:val="%1.%2.%3.%4."/>
      <w:lvlJc w:val="left"/>
      <w:pPr>
        <w:tabs>
          <w:tab w:val="num" w:pos="1980"/>
        </w:tabs>
        <w:ind w:left="1908" w:hanging="648"/>
      </w:pPr>
    </w:lvl>
    <w:lvl w:ilvl="4">
      <w:start w:val="1"/>
      <w:numFmt w:val="decimal"/>
      <w:lvlText w:val="%1.%2.%3.%4.%5."/>
      <w:lvlJc w:val="left"/>
      <w:pPr>
        <w:tabs>
          <w:tab w:val="num" w:pos="2700"/>
        </w:tabs>
        <w:ind w:left="2412" w:hanging="792"/>
      </w:pPr>
    </w:lvl>
    <w:lvl w:ilvl="5">
      <w:start w:val="1"/>
      <w:numFmt w:val="decimal"/>
      <w:lvlText w:val="%1.%2.%3.%4.%5.%6."/>
      <w:lvlJc w:val="left"/>
      <w:pPr>
        <w:tabs>
          <w:tab w:val="num" w:pos="3060"/>
        </w:tabs>
        <w:ind w:left="2916" w:hanging="936"/>
      </w:pPr>
    </w:lvl>
    <w:lvl w:ilvl="6">
      <w:start w:val="1"/>
      <w:numFmt w:val="decimal"/>
      <w:lvlText w:val="%1.%2.%3.%4.%5.%6.%7."/>
      <w:lvlJc w:val="left"/>
      <w:pPr>
        <w:tabs>
          <w:tab w:val="num" w:pos="3780"/>
        </w:tabs>
        <w:ind w:left="3420" w:hanging="1080"/>
      </w:pPr>
    </w:lvl>
    <w:lvl w:ilvl="7">
      <w:start w:val="1"/>
      <w:numFmt w:val="decimal"/>
      <w:lvlText w:val="%1.%2.%3.%4.%5.%6.%7.%8."/>
      <w:lvlJc w:val="left"/>
      <w:pPr>
        <w:tabs>
          <w:tab w:val="num" w:pos="4140"/>
        </w:tabs>
        <w:ind w:left="3924" w:hanging="1224"/>
      </w:pPr>
    </w:lvl>
    <w:lvl w:ilvl="8">
      <w:start w:val="1"/>
      <w:numFmt w:val="decimal"/>
      <w:lvlText w:val="%1.%2.%3.%4.%5.%6.%7.%8.%9."/>
      <w:lvlJc w:val="left"/>
      <w:pPr>
        <w:tabs>
          <w:tab w:val="num" w:pos="4860"/>
        </w:tabs>
        <w:ind w:left="4500" w:hanging="1440"/>
      </w:pPr>
    </w:lvl>
  </w:abstractNum>
  <w:abstractNum w:abstractNumId="6" w15:restartNumberingAfterBreak="0">
    <w:nsid w:val="22CA515B"/>
    <w:multiLevelType w:val="multilevel"/>
    <w:tmpl w:val="8A38FA02"/>
    <w:lvl w:ilvl="0">
      <w:start w:val="1"/>
      <w:numFmt w:val="lowerLetter"/>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7" w15:restartNumberingAfterBreak="0">
    <w:nsid w:val="32DE2348"/>
    <w:multiLevelType w:val="multilevel"/>
    <w:tmpl w:val="5AB2F85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4781085"/>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951249E"/>
    <w:multiLevelType w:val="multilevel"/>
    <w:tmpl w:val="FEEA0176"/>
    <w:lvl w:ilvl="0">
      <w:start w:val="1"/>
      <w:numFmt w:val="bullet"/>
      <w:lvlText w:val=""/>
      <w:lvlJc w:val="left"/>
      <w:pPr>
        <w:ind w:left="8299" w:hanging="360"/>
      </w:pPr>
      <w:rPr>
        <w:rFonts w:ascii="Symbol" w:hAnsi="Symbol" w:cs="Symbol" w:hint="default"/>
      </w:rPr>
    </w:lvl>
    <w:lvl w:ilvl="1">
      <w:start w:val="1"/>
      <w:numFmt w:val="bullet"/>
      <w:lvlText w:val="o"/>
      <w:lvlJc w:val="left"/>
      <w:pPr>
        <w:ind w:left="4624" w:hanging="360"/>
      </w:pPr>
      <w:rPr>
        <w:rFonts w:ascii="Courier New" w:hAnsi="Courier New" w:cs="Courier New" w:hint="default"/>
      </w:rPr>
    </w:lvl>
    <w:lvl w:ilvl="2">
      <w:start w:val="1"/>
      <w:numFmt w:val="bullet"/>
      <w:lvlText w:val=""/>
      <w:lvlJc w:val="left"/>
      <w:pPr>
        <w:ind w:left="5344" w:hanging="360"/>
      </w:pPr>
      <w:rPr>
        <w:rFonts w:ascii="Wingdings" w:hAnsi="Wingdings" w:cs="Wingdings" w:hint="default"/>
      </w:rPr>
    </w:lvl>
    <w:lvl w:ilvl="3">
      <w:start w:val="1"/>
      <w:numFmt w:val="bullet"/>
      <w:lvlText w:val=""/>
      <w:lvlJc w:val="left"/>
      <w:pPr>
        <w:ind w:left="6064" w:hanging="360"/>
      </w:pPr>
      <w:rPr>
        <w:rFonts w:ascii="Symbol" w:hAnsi="Symbol" w:cs="Symbol" w:hint="default"/>
      </w:rPr>
    </w:lvl>
    <w:lvl w:ilvl="4">
      <w:start w:val="1"/>
      <w:numFmt w:val="bullet"/>
      <w:lvlText w:val="o"/>
      <w:lvlJc w:val="left"/>
      <w:pPr>
        <w:ind w:left="6784" w:hanging="360"/>
      </w:pPr>
      <w:rPr>
        <w:rFonts w:ascii="Courier New" w:hAnsi="Courier New" w:cs="Courier New" w:hint="default"/>
      </w:rPr>
    </w:lvl>
    <w:lvl w:ilvl="5">
      <w:start w:val="1"/>
      <w:numFmt w:val="bullet"/>
      <w:lvlText w:val=""/>
      <w:lvlJc w:val="left"/>
      <w:pPr>
        <w:ind w:left="7504" w:hanging="360"/>
      </w:pPr>
      <w:rPr>
        <w:rFonts w:ascii="Wingdings" w:hAnsi="Wingdings" w:cs="Wingdings" w:hint="default"/>
      </w:rPr>
    </w:lvl>
    <w:lvl w:ilvl="6">
      <w:start w:val="1"/>
      <w:numFmt w:val="bullet"/>
      <w:lvlText w:val=""/>
      <w:lvlJc w:val="left"/>
      <w:pPr>
        <w:ind w:left="8224" w:hanging="360"/>
      </w:pPr>
      <w:rPr>
        <w:rFonts w:ascii="Symbol" w:hAnsi="Symbol" w:cs="Symbol" w:hint="default"/>
      </w:rPr>
    </w:lvl>
    <w:lvl w:ilvl="7">
      <w:start w:val="1"/>
      <w:numFmt w:val="bullet"/>
      <w:lvlText w:val="o"/>
      <w:lvlJc w:val="left"/>
      <w:pPr>
        <w:ind w:left="8944" w:hanging="360"/>
      </w:pPr>
      <w:rPr>
        <w:rFonts w:ascii="Courier New" w:hAnsi="Courier New" w:cs="Courier New" w:hint="default"/>
      </w:rPr>
    </w:lvl>
    <w:lvl w:ilvl="8">
      <w:start w:val="1"/>
      <w:numFmt w:val="bullet"/>
      <w:lvlText w:val=""/>
      <w:lvlJc w:val="left"/>
      <w:pPr>
        <w:ind w:left="9664" w:hanging="360"/>
      </w:pPr>
      <w:rPr>
        <w:rFonts w:ascii="Wingdings" w:hAnsi="Wingdings" w:cs="Wingdings" w:hint="default"/>
      </w:rPr>
    </w:lvl>
  </w:abstractNum>
  <w:abstractNum w:abstractNumId="10" w15:restartNumberingAfterBreak="0">
    <w:nsid w:val="3DC455E2"/>
    <w:multiLevelType w:val="multilevel"/>
    <w:tmpl w:val="FD4ABD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rPr>
        <w:b w:val="0"/>
        <w:bCs/>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EC67662"/>
    <w:multiLevelType w:val="multilevel"/>
    <w:tmpl w:val="B90A33F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55AF5EC8"/>
    <w:multiLevelType w:val="multilevel"/>
    <w:tmpl w:val="AFB668F4"/>
    <w:lvl w:ilvl="0">
      <w:start w:val="1"/>
      <w:numFmt w:val="lowerLetter"/>
      <w:lvlText w:val="%1)"/>
      <w:lvlJc w:val="left"/>
      <w:pPr>
        <w:ind w:left="720" w:hanging="360"/>
      </w:pPr>
      <w:rPr>
        <w:rFonts w:hint="default"/>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5C07166"/>
    <w:multiLevelType w:val="multilevel"/>
    <w:tmpl w:val="4E580338"/>
    <w:lvl w:ilvl="0">
      <w:start w:val="1"/>
      <w:numFmt w:val="decimal"/>
      <w:lvlText w:val="%1"/>
      <w:lvlJc w:val="left"/>
      <w:pPr>
        <w:ind w:left="3126"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1148"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4" w15:restartNumberingAfterBreak="0">
    <w:nsid w:val="565E0C8D"/>
    <w:multiLevelType w:val="hybridMultilevel"/>
    <w:tmpl w:val="728E345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DF71741"/>
    <w:multiLevelType w:val="multilevel"/>
    <w:tmpl w:val="7F963A7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65BC37CA"/>
    <w:multiLevelType w:val="multilevel"/>
    <w:tmpl w:val="EDDCD5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7270480"/>
    <w:multiLevelType w:val="multilevel"/>
    <w:tmpl w:val="A6A4817C"/>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BA43F9C"/>
    <w:multiLevelType w:val="multilevel"/>
    <w:tmpl w:val="1152EF56"/>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C250D7A"/>
    <w:multiLevelType w:val="multilevel"/>
    <w:tmpl w:val="5E9CEF4E"/>
    <w:lvl w:ilvl="0">
      <w:start w:val="1"/>
      <w:numFmt w:val="lowerLetter"/>
      <w:lvlText w:val="%1)"/>
      <w:lvlJc w:val="left"/>
      <w:pPr>
        <w:ind w:left="3054"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0" w15:restartNumberingAfterBreak="0">
    <w:nsid w:val="6D3E2034"/>
    <w:multiLevelType w:val="multilevel"/>
    <w:tmpl w:val="54C8CFDE"/>
    <w:lvl w:ilvl="0">
      <w:start w:val="1"/>
      <w:numFmt w:val="bullet"/>
      <w:lvlText w:val=""/>
      <w:lvlJc w:val="left"/>
      <w:pPr>
        <w:ind w:left="1080" w:hanging="360"/>
      </w:pPr>
      <w:rPr>
        <w:rFonts w:ascii="Symbol" w:hAnsi="Symbol" w:cs="Symbol"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1" w15:restartNumberingAfterBreak="0">
    <w:nsid w:val="6F887E1B"/>
    <w:multiLevelType w:val="multilevel"/>
    <w:tmpl w:val="42E843DE"/>
    <w:lvl w:ilvl="0">
      <w:start w:val="1"/>
      <w:numFmt w:val="decimal"/>
      <w:pStyle w:val="CharCharCharCharCharCharCharCharCharChar"/>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71023C32"/>
    <w:multiLevelType w:val="multilevel"/>
    <w:tmpl w:val="39AAA71E"/>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23" w15:restartNumberingAfterBreak="0">
    <w:nsid w:val="73235642"/>
    <w:multiLevelType w:val="multilevel"/>
    <w:tmpl w:val="CD364A1A"/>
    <w:lvl w:ilvl="0">
      <w:start w:val="1"/>
      <w:numFmt w:val="bullet"/>
      <w:lvlText w:val="-"/>
      <w:lvlJc w:val="left"/>
      <w:pPr>
        <w:ind w:left="720" w:hanging="360"/>
      </w:pPr>
      <w:rPr>
        <w:rFonts w:ascii="Segoe UI" w:eastAsia="Calibri" w:hAnsi="Segoe UI" w:cs="Segoe U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7517386A"/>
    <w:multiLevelType w:val="multilevel"/>
    <w:tmpl w:val="0405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5DF3B60"/>
    <w:multiLevelType w:val="hybridMultilevel"/>
    <w:tmpl w:val="2E20D9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CFA54CD"/>
    <w:multiLevelType w:val="multilevel"/>
    <w:tmpl w:val="EC004254"/>
    <w:lvl w:ilvl="0">
      <w:numFmt w:val="bullet"/>
      <w:lvlText w:val="-"/>
      <w:lvlJc w:val="left"/>
      <w:pPr>
        <w:ind w:left="1080" w:hanging="360"/>
      </w:pPr>
      <w:rPr>
        <w:rFonts w:ascii="Segoe UI" w:eastAsiaTheme="minorHAnsi" w:hAnsi="Segoe UI" w:cs="Segoe UI"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num w:numId="1" w16cid:durableId="747732541">
    <w:abstractNumId w:val="5"/>
  </w:num>
  <w:num w:numId="2" w16cid:durableId="2049329824">
    <w:abstractNumId w:val="21"/>
  </w:num>
  <w:num w:numId="3" w16cid:durableId="301278964">
    <w:abstractNumId w:val="0"/>
  </w:num>
  <w:num w:numId="4" w16cid:durableId="639313235">
    <w:abstractNumId w:val="13"/>
  </w:num>
  <w:num w:numId="5" w16cid:durableId="135612068">
    <w:abstractNumId w:val="17"/>
  </w:num>
  <w:num w:numId="6" w16cid:durableId="526525688">
    <w:abstractNumId w:val="12"/>
  </w:num>
  <w:num w:numId="7" w16cid:durableId="1860047437">
    <w:abstractNumId w:val="8"/>
  </w:num>
  <w:num w:numId="8" w16cid:durableId="961348624">
    <w:abstractNumId w:val="18"/>
  </w:num>
  <w:num w:numId="9" w16cid:durableId="709650116">
    <w:abstractNumId w:val="11"/>
  </w:num>
  <w:num w:numId="10" w16cid:durableId="459307681">
    <w:abstractNumId w:val="9"/>
  </w:num>
  <w:num w:numId="11" w16cid:durableId="761953475">
    <w:abstractNumId w:val="19"/>
  </w:num>
  <w:num w:numId="12" w16cid:durableId="935136986">
    <w:abstractNumId w:val="20"/>
  </w:num>
  <w:num w:numId="13" w16cid:durableId="410929528">
    <w:abstractNumId w:val="23"/>
  </w:num>
  <w:num w:numId="14" w16cid:durableId="1634405913">
    <w:abstractNumId w:val="7"/>
  </w:num>
  <w:num w:numId="15" w16cid:durableId="2086611493">
    <w:abstractNumId w:val="16"/>
  </w:num>
  <w:num w:numId="16" w16cid:durableId="1932931146">
    <w:abstractNumId w:val="15"/>
  </w:num>
  <w:num w:numId="17" w16cid:durableId="181437438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7192775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658386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03416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632809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7555848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962746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37408863">
    <w:abstractNumId w:val="4"/>
  </w:num>
  <w:num w:numId="25" w16cid:durableId="1140535754">
    <w:abstractNumId w:val="22"/>
  </w:num>
  <w:num w:numId="26" w16cid:durableId="295448278">
    <w:abstractNumId w:val="1"/>
  </w:num>
  <w:num w:numId="27" w16cid:durableId="565266400">
    <w:abstractNumId w:val="10"/>
  </w:num>
  <w:num w:numId="28" w16cid:durableId="1750540242">
    <w:abstractNumId w:val="6"/>
  </w:num>
  <w:num w:numId="29" w16cid:durableId="368527899">
    <w:abstractNumId w:val="26"/>
  </w:num>
  <w:num w:numId="30" w16cid:durableId="19673805">
    <w:abstractNumId w:val="2"/>
  </w:num>
  <w:num w:numId="31" w16cid:durableId="578517130">
    <w:abstractNumId w:val="24"/>
  </w:num>
  <w:num w:numId="32" w16cid:durableId="1320500011">
    <w:abstractNumId w:val="25"/>
  </w:num>
  <w:num w:numId="33" w16cid:durableId="1644265343">
    <w:abstractNumId w:val="14"/>
  </w:num>
  <w:num w:numId="34" w16cid:durableId="8481751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284"/>
  <w:hyphenationZone w:val="425"/>
  <w:characterSpacingControl w:val="doNotCompress"/>
  <w:hdrShapeDefaults>
    <o:shapedefaults v:ext="edit" spidmax="634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924"/>
    <w:rsid w:val="00020E11"/>
    <w:rsid w:val="0002585C"/>
    <w:rsid w:val="00040CAD"/>
    <w:rsid w:val="00040D5C"/>
    <w:rsid w:val="00041397"/>
    <w:rsid w:val="0004567F"/>
    <w:rsid w:val="00094AAA"/>
    <w:rsid w:val="000A4995"/>
    <w:rsid w:val="000C0E87"/>
    <w:rsid w:val="000C7D1A"/>
    <w:rsid w:val="000D4548"/>
    <w:rsid w:val="00111FDD"/>
    <w:rsid w:val="00141468"/>
    <w:rsid w:val="00146B62"/>
    <w:rsid w:val="00174D1E"/>
    <w:rsid w:val="001A1D8B"/>
    <w:rsid w:val="001A48BF"/>
    <w:rsid w:val="001A6C6F"/>
    <w:rsid w:val="001B3E8D"/>
    <w:rsid w:val="001C4C6D"/>
    <w:rsid w:val="00216E4C"/>
    <w:rsid w:val="002226C9"/>
    <w:rsid w:val="00237E82"/>
    <w:rsid w:val="002402BE"/>
    <w:rsid w:val="00241FDC"/>
    <w:rsid w:val="00296F9C"/>
    <w:rsid w:val="002A1F11"/>
    <w:rsid w:val="002D019C"/>
    <w:rsid w:val="002D3635"/>
    <w:rsid w:val="002E5009"/>
    <w:rsid w:val="002E66F5"/>
    <w:rsid w:val="003004DB"/>
    <w:rsid w:val="00310EDF"/>
    <w:rsid w:val="00351166"/>
    <w:rsid w:val="00353880"/>
    <w:rsid w:val="00375B09"/>
    <w:rsid w:val="00391AC3"/>
    <w:rsid w:val="003B4BC5"/>
    <w:rsid w:val="003C769C"/>
    <w:rsid w:val="003D073B"/>
    <w:rsid w:val="00405E76"/>
    <w:rsid w:val="0042108B"/>
    <w:rsid w:val="00421570"/>
    <w:rsid w:val="00422227"/>
    <w:rsid w:val="00464BA3"/>
    <w:rsid w:val="004739EC"/>
    <w:rsid w:val="00474837"/>
    <w:rsid w:val="00477A30"/>
    <w:rsid w:val="00483057"/>
    <w:rsid w:val="004A2879"/>
    <w:rsid w:val="004A5C60"/>
    <w:rsid w:val="004D0BE3"/>
    <w:rsid w:val="004E3D9D"/>
    <w:rsid w:val="004F3A7B"/>
    <w:rsid w:val="005464EA"/>
    <w:rsid w:val="00553855"/>
    <w:rsid w:val="0058625E"/>
    <w:rsid w:val="005D38D6"/>
    <w:rsid w:val="005D7B01"/>
    <w:rsid w:val="00600935"/>
    <w:rsid w:val="00607B64"/>
    <w:rsid w:val="00627952"/>
    <w:rsid w:val="00632612"/>
    <w:rsid w:val="00687D8B"/>
    <w:rsid w:val="006C5924"/>
    <w:rsid w:val="006E0842"/>
    <w:rsid w:val="006F3EF2"/>
    <w:rsid w:val="0070342D"/>
    <w:rsid w:val="007351F5"/>
    <w:rsid w:val="00752477"/>
    <w:rsid w:val="00752AD7"/>
    <w:rsid w:val="00766B61"/>
    <w:rsid w:val="00766C6C"/>
    <w:rsid w:val="007725BE"/>
    <w:rsid w:val="00773FED"/>
    <w:rsid w:val="00776EBE"/>
    <w:rsid w:val="007B6587"/>
    <w:rsid w:val="007B6DB2"/>
    <w:rsid w:val="007C0781"/>
    <w:rsid w:val="007D1F24"/>
    <w:rsid w:val="007F39FD"/>
    <w:rsid w:val="008021D4"/>
    <w:rsid w:val="00802A9F"/>
    <w:rsid w:val="0081712C"/>
    <w:rsid w:val="00817B82"/>
    <w:rsid w:val="00833668"/>
    <w:rsid w:val="00855F78"/>
    <w:rsid w:val="008654B9"/>
    <w:rsid w:val="00876BD9"/>
    <w:rsid w:val="00892EBA"/>
    <w:rsid w:val="00896F98"/>
    <w:rsid w:val="008A468F"/>
    <w:rsid w:val="008B4BEF"/>
    <w:rsid w:val="008F5A49"/>
    <w:rsid w:val="00903B40"/>
    <w:rsid w:val="00924AC8"/>
    <w:rsid w:val="009319BE"/>
    <w:rsid w:val="00934D3E"/>
    <w:rsid w:val="00942A5A"/>
    <w:rsid w:val="00951977"/>
    <w:rsid w:val="009652FC"/>
    <w:rsid w:val="00970981"/>
    <w:rsid w:val="00972C06"/>
    <w:rsid w:val="00987FBA"/>
    <w:rsid w:val="00996659"/>
    <w:rsid w:val="009967BA"/>
    <w:rsid w:val="009B482A"/>
    <w:rsid w:val="009C38A2"/>
    <w:rsid w:val="009D5F59"/>
    <w:rsid w:val="009D7574"/>
    <w:rsid w:val="009E2C64"/>
    <w:rsid w:val="009F7696"/>
    <w:rsid w:val="00A1373E"/>
    <w:rsid w:val="00A14B78"/>
    <w:rsid w:val="00A34F9D"/>
    <w:rsid w:val="00A35311"/>
    <w:rsid w:val="00A37A46"/>
    <w:rsid w:val="00A4136E"/>
    <w:rsid w:val="00A53D42"/>
    <w:rsid w:val="00A56B4D"/>
    <w:rsid w:val="00A7045E"/>
    <w:rsid w:val="00A76702"/>
    <w:rsid w:val="00A8239C"/>
    <w:rsid w:val="00A8765A"/>
    <w:rsid w:val="00A942AB"/>
    <w:rsid w:val="00AA35C0"/>
    <w:rsid w:val="00AA6AD2"/>
    <w:rsid w:val="00AB2CB9"/>
    <w:rsid w:val="00AB5325"/>
    <w:rsid w:val="00AC38F6"/>
    <w:rsid w:val="00AD46EF"/>
    <w:rsid w:val="00AE59A7"/>
    <w:rsid w:val="00AF3529"/>
    <w:rsid w:val="00B0574B"/>
    <w:rsid w:val="00B34B5E"/>
    <w:rsid w:val="00B367B1"/>
    <w:rsid w:val="00B5006F"/>
    <w:rsid w:val="00B50EE6"/>
    <w:rsid w:val="00B5329C"/>
    <w:rsid w:val="00B926DB"/>
    <w:rsid w:val="00B92EE5"/>
    <w:rsid w:val="00B95232"/>
    <w:rsid w:val="00BA0FD2"/>
    <w:rsid w:val="00BD31BB"/>
    <w:rsid w:val="00BE4C74"/>
    <w:rsid w:val="00BE60E3"/>
    <w:rsid w:val="00BE676D"/>
    <w:rsid w:val="00C01439"/>
    <w:rsid w:val="00C03661"/>
    <w:rsid w:val="00C74F40"/>
    <w:rsid w:val="00C87FE8"/>
    <w:rsid w:val="00CB3E06"/>
    <w:rsid w:val="00CE541D"/>
    <w:rsid w:val="00D271F1"/>
    <w:rsid w:val="00D35D32"/>
    <w:rsid w:val="00D44B55"/>
    <w:rsid w:val="00D468EC"/>
    <w:rsid w:val="00D54A24"/>
    <w:rsid w:val="00D57DC6"/>
    <w:rsid w:val="00D803DA"/>
    <w:rsid w:val="00D902D5"/>
    <w:rsid w:val="00DB7F73"/>
    <w:rsid w:val="00DC0310"/>
    <w:rsid w:val="00DC40FC"/>
    <w:rsid w:val="00DD63B0"/>
    <w:rsid w:val="00DD6DC2"/>
    <w:rsid w:val="00E144FC"/>
    <w:rsid w:val="00E2097B"/>
    <w:rsid w:val="00E46A0C"/>
    <w:rsid w:val="00E54347"/>
    <w:rsid w:val="00E553D5"/>
    <w:rsid w:val="00E6269A"/>
    <w:rsid w:val="00E8091A"/>
    <w:rsid w:val="00E8674E"/>
    <w:rsid w:val="00EA360C"/>
    <w:rsid w:val="00EA371F"/>
    <w:rsid w:val="00EB011C"/>
    <w:rsid w:val="00EB6054"/>
    <w:rsid w:val="00EC03BF"/>
    <w:rsid w:val="00EE1650"/>
    <w:rsid w:val="00EE39BE"/>
    <w:rsid w:val="00F363A6"/>
    <w:rsid w:val="00F57BB3"/>
    <w:rsid w:val="00F60AC6"/>
    <w:rsid w:val="00F6543C"/>
    <w:rsid w:val="00F7168D"/>
    <w:rsid w:val="00F94116"/>
    <w:rsid w:val="00FB4E98"/>
    <w:rsid w:val="00FC1E17"/>
    <w:rsid w:val="00FE2CF4"/>
    <w:rsid w:val="00FF69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47438626"/>
  <w15:docId w15:val="{9E61430D-3619-4E9E-8FB3-9D35C5D6C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before="120"/>
      <w:jc w:val="both"/>
    </w:pPr>
    <w:rPr>
      <w:rFonts w:ascii="Arial" w:eastAsia="Times New Roman" w:hAnsi="Arial" w:cs="Arial"/>
    </w:rPr>
  </w:style>
  <w:style w:type="paragraph" w:styleId="Nadpis1">
    <w:name w:val="heading 1"/>
    <w:basedOn w:val="Normln"/>
    <w:next w:val="Normln"/>
    <w:link w:val="Nadpis1Char"/>
    <w:uiPriority w:val="99"/>
    <w:qFormat/>
    <w:pPr>
      <w:keepNext/>
      <w:spacing w:before="240" w:after="60"/>
      <w:ind w:left="3977" w:hanging="432"/>
      <w:outlineLvl w:val="0"/>
    </w:pPr>
    <w:rPr>
      <w:b/>
      <w:bCs/>
      <w:sz w:val="32"/>
      <w:szCs w:val="32"/>
    </w:rPr>
  </w:style>
  <w:style w:type="paragraph" w:styleId="Nadpis2">
    <w:name w:val="heading 2"/>
    <w:basedOn w:val="Normln"/>
    <w:next w:val="Normln"/>
    <w:link w:val="Nadpis2Char"/>
    <w:uiPriority w:val="99"/>
    <w:qFormat/>
    <w:pPr>
      <w:keepNext/>
      <w:numPr>
        <w:ilvl w:val="1"/>
        <w:numId w:val="4"/>
      </w:numPr>
      <w:spacing w:before="240" w:after="60"/>
      <w:outlineLvl w:val="1"/>
    </w:pPr>
    <w:rPr>
      <w:b/>
      <w:bCs/>
      <w:sz w:val="28"/>
      <w:szCs w:val="28"/>
    </w:rPr>
  </w:style>
  <w:style w:type="paragraph" w:styleId="Nadpis3">
    <w:name w:val="heading 3"/>
    <w:basedOn w:val="Normln"/>
    <w:next w:val="Normln"/>
    <w:link w:val="Nadpis3Char"/>
    <w:uiPriority w:val="99"/>
    <w:qFormat/>
    <w:pPr>
      <w:keepNext/>
      <w:numPr>
        <w:ilvl w:val="2"/>
        <w:numId w:val="4"/>
      </w:numPr>
      <w:spacing w:before="240" w:after="60"/>
      <w:outlineLvl w:val="2"/>
    </w:pPr>
    <w:rPr>
      <w:b/>
      <w:bCs/>
      <w:sz w:val="26"/>
      <w:szCs w:val="26"/>
    </w:rPr>
  </w:style>
  <w:style w:type="paragraph" w:styleId="Nadpis4">
    <w:name w:val="heading 4"/>
    <w:basedOn w:val="Normln"/>
    <w:next w:val="Normln"/>
    <w:link w:val="Nadpis4Char"/>
    <w:uiPriority w:val="99"/>
    <w:qFormat/>
    <w:pPr>
      <w:keepNext/>
      <w:keepLines/>
      <w:numPr>
        <w:ilvl w:val="3"/>
        <w:numId w:val="4"/>
      </w:numPr>
      <w:spacing w:before="240"/>
      <w:outlineLvl w:val="3"/>
    </w:pPr>
    <w:rPr>
      <w:b/>
      <w:bCs/>
      <w:i/>
      <w:iCs/>
    </w:rPr>
  </w:style>
  <w:style w:type="paragraph" w:styleId="Nadpis5">
    <w:name w:val="heading 5"/>
    <w:basedOn w:val="Normln"/>
    <w:next w:val="Normln"/>
    <w:link w:val="Nadpis5Char"/>
    <w:uiPriority w:val="99"/>
    <w:qFormat/>
    <w:pPr>
      <w:keepNext/>
      <w:keepLines/>
      <w:numPr>
        <w:ilvl w:val="4"/>
        <w:numId w:val="4"/>
      </w:numPr>
      <w:spacing w:before="40"/>
      <w:outlineLvl w:val="4"/>
    </w:pPr>
    <w:rPr>
      <w:rFonts w:ascii="Calibri Light" w:hAnsi="Calibri Light" w:cs="Calibri Light"/>
      <w:color w:val="2E74B5"/>
    </w:rPr>
  </w:style>
  <w:style w:type="paragraph" w:styleId="Nadpis6">
    <w:name w:val="heading 6"/>
    <w:basedOn w:val="Normln"/>
    <w:next w:val="Normln"/>
    <w:link w:val="Nadpis6Char"/>
    <w:uiPriority w:val="99"/>
    <w:qFormat/>
    <w:pPr>
      <w:numPr>
        <w:ilvl w:val="5"/>
        <w:numId w:val="4"/>
      </w:numPr>
      <w:spacing w:before="240" w:after="60"/>
      <w:outlineLvl w:val="5"/>
    </w:pPr>
    <w:rPr>
      <w:rFonts w:ascii="Calibri" w:hAnsi="Calibri" w:cs="Calibri"/>
      <w:b/>
      <w:bCs/>
    </w:rPr>
  </w:style>
  <w:style w:type="paragraph" w:styleId="Nadpis7">
    <w:name w:val="heading 7"/>
    <w:basedOn w:val="Normln"/>
    <w:next w:val="Normln"/>
    <w:link w:val="Nadpis7Char"/>
    <w:uiPriority w:val="99"/>
    <w:qFormat/>
    <w:pPr>
      <w:keepNext/>
      <w:keepLines/>
      <w:numPr>
        <w:ilvl w:val="6"/>
        <w:numId w:val="4"/>
      </w:numPr>
      <w:spacing w:before="40"/>
      <w:outlineLvl w:val="6"/>
    </w:pPr>
    <w:rPr>
      <w:rFonts w:ascii="Calibri Light" w:hAnsi="Calibri Light" w:cs="Calibri Light"/>
      <w:i/>
      <w:iCs/>
      <w:color w:val="1F4D78"/>
    </w:rPr>
  </w:style>
  <w:style w:type="paragraph" w:styleId="Nadpis8">
    <w:name w:val="heading 8"/>
    <w:basedOn w:val="Normln"/>
    <w:next w:val="Normln"/>
    <w:link w:val="Nadpis8Char"/>
    <w:uiPriority w:val="99"/>
    <w:qFormat/>
    <w:pPr>
      <w:keepNext/>
      <w:keepLines/>
      <w:numPr>
        <w:ilvl w:val="7"/>
        <w:numId w:val="4"/>
      </w:numPr>
      <w:spacing w:before="40"/>
      <w:outlineLvl w:val="7"/>
    </w:pPr>
    <w:rPr>
      <w:rFonts w:ascii="Calibri Light" w:hAnsi="Calibri Light" w:cs="Calibri Light"/>
      <w:color w:val="272727"/>
      <w:sz w:val="21"/>
      <w:szCs w:val="21"/>
    </w:rPr>
  </w:style>
  <w:style w:type="paragraph" w:styleId="Nadpis9">
    <w:name w:val="heading 9"/>
    <w:basedOn w:val="Normln"/>
    <w:next w:val="Normln"/>
    <w:link w:val="Nadpis9Char"/>
    <w:uiPriority w:val="99"/>
    <w:qFormat/>
    <w:pPr>
      <w:keepNext/>
      <w:keepLines/>
      <w:numPr>
        <w:ilvl w:val="8"/>
        <w:numId w:val="4"/>
      </w:numPr>
      <w:spacing w:before="40"/>
      <w:outlineLvl w:val="8"/>
    </w:pPr>
    <w:rPr>
      <w:rFonts w:ascii="Calibri Light" w:hAnsi="Calibri Light" w:cs="Calibri Light"/>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itleChar">
    <w:name w:val="Title Char"/>
    <w:basedOn w:val="Standardnpsmoodstavce"/>
    <w:uiPriority w:val="10"/>
    <w:rPr>
      <w:sz w:val="48"/>
      <w:szCs w:val="48"/>
    </w:rPr>
  </w:style>
  <w:style w:type="character" w:customStyle="1" w:styleId="SubtitleChar">
    <w:name w:val="Subtitle Char"/>
    <w:basedOn w:val="Standardnpsmoodstavce"/>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style>
  <w:style w:type="paragraph" w:styleId="Nzev">
    <w:name w:val="Title"/>
    <w:basedOn w:val="Normln"/>
    <w:next w:val="Normln"/>
    <w:link w:val="NzevChar"/>
    <w:uiPriority w:val="10"/>
    <w:qFormat/>
    <w:pPr>
      <w:spacing w:before="300" w:after="2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after="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Prosttabulka2">
    <w:name w:val="Plain Table 2"/>
    <w:basedOn w:val="Normlntabulka"/>
    <w:uiPriority w:val="59"/>
    <w:tblPr>
      <w:tblBorders>
        <w:top w:val="single" w:sz="4" w:space="0" w:color="000000" w:themeColor="text1"/>
        <w:left w:val="none" w:sz="4" w:space="0" w:color="000000"/>
        <w:bottom w:val="single" w:sz="4" w:space="0" w:color="000000" w:themeColor="text1"/>
        <w:right w:val="none" w:sz="4" w:space="0" w:color="000000"/>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Prosttabulka4">
    <w:name w:val="Plain Table 4"/>
    <w:basedOn w:val="Normlntabulka"/>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Prosttabulka5">
    <w:name w:val="Plain Table 5"/>
    <w:basedOn w:val="Normlntabulka"/>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Svtltabulkasmkou1">
    <w:name w:val="Grid Table 1 Light"/>
    <w:basedOn w:val="Normlntabulka"/>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Normlntabulka"/>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Normlntabulka"/>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Normlntabulka"/>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Normlntabulka"/>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Normlntabulka"/>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Normlntabulka"/>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Tabulkasmkou3">
    <w:name w:val="Grid Table 3"/>
    <w:basedOn w:val="Normlntabulka"/>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Normlntabulka"/>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Normlntabulka"/>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Normlntabulka"/>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Normlntabulka"/>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Normlntabulka"/>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Normlntabulka"/>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Tabulkasmkou4">
    <w:name w:val="Grid Table 4"/>
    <w:basedOn w:val="Normlntabulka"/>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Normlntabulka"/>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Normlntabulka"/>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Normlntabulka"/>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Normlntabulka"/>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Normlntabulka"/>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Normlntabulka"/>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Tmavtabulkasmkou5">
    <w:name w:val="Grid Table 5 Dark"/>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styleId="Barevntabulkasmkou6">
    <w:name w:val="Grid Table 6 Colorful"/>
    <w:basedOn w:val="Normlntabulka"/>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000000"/>
          <w:left w:val="none" w:sz="0" w:space="0" w:color="000000"/>
          <w:bottom w:val="single" w:sz="4" w:space="0" w:color="A6BFDD" w:themeColor="accent1" w:themeTint="80"/>
          <w:right w:val="none" w:sz="0" w:space="0" w:color="000000"/>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000000"/>
          <w:bottom w:val="none" w:sz="0" w:space="0" w:color="000000"/>
          <w:right w:val="none" w:sz="0" w:space="0" w:color="000000"/>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0" w:space="0" w:color="000000"/>
          <w:left w:val="none" w:sz="0" w:space="0" w:color="000000"/>
          <w:bottom w:val="none" w:sz="0"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000000"/>
          <w:left w:val="single" w:sz="4" w:space="0" w:color="A6BFDD" w:themeColor="accent1" w:themeTint="80"/>
          <w:bottom w:val="none" w:sz="0" w:space="0" w:color="000000"/>
          <w:right w:val="none" w:sz="0" w:space="0" w:color="000000"/>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000000"/>
          <w:left w:val="none" w:sz="0" w:space="0" w:color="000000"/>
          <w:bottom w:val="single" w:sz="4" w:space="0" w:color="9ABB59" w:themeColor="accent3" w:themeTint="FE"/>
          <w:right w:val="none" w:sz="0" w:space="0" w:color="000000"/>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000000"/>
          <w:bottom w:val="none" w:sz="0" w:space="0" w:color="000000"/>
          <w:right w:val="none" w:sz="0" w:space="0" w:color="000000"/>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0" w:space="0" w:color="000000"/>
          <w:left w:val="none" w:sz="0" w:space="0" w:color="000000"/>
          <w:bottom w:val="none" w:sz="0"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000000"/>
          <w:left w:val="single" w:sz="4" w:space="0" w:color="9ABB59" w:themeColor="accent3" w:themeTint="FE"/>
          <w:bottom w:val="none" w:sz="0" w:space="0" w:color="000000"/>
          <w:right w:val="none" w:sz="0" w:space="0" w:color="000000"/>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000000"/>
          <w:left w:val="none" w:sz="0" w:space="0" w:color="000000"/>
          <w:bottom w:val="single" w:sz="4" w:space="0" w:color="99D0DE" w:themeColor="accent5" w:themeTint="90"/>
          <w:right w:val="none" w:sz="0" w:space="0" w:color="000000"/>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000000"/>
          <w:bottom w:val="none" w:sz="0" w:space="0" w:color="000000"/>
          <w:right w:val="none" w:sz="0" w:space="0" w:color="000000"/>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0" w:space="0" w:color="000000"/>
          <w:left w:val="none" w:sz="0" w:space="0" w:color="000000"/>
          <w:bottom w:val="none" w:sz="0"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000000"/>
          <w:left w:val="single" w:sz="4" w:space="0" w:color="99D0DE" w:themeColor="accent5" w:themeTint="90"/>
          <w:bottom w:val="none" w:sz="0" w:space="0" w:color="000000"/>
          <w:right w:val="none" w:sz="0" w:space="0" w:color="000000"/>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000000"/>
          <w:left w:val="none" w:sz="0" w:space="0" w:color="000000"/>
          <w:bottom w:val="single" w:sz="4" w:space="0" w:color="FAC396" w:themeColor="accent6" w:themeTint="90"/>
          <w:right w:val="none" w:sz="0" w:space="0" w:color="000000"/>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000000"/>
          <w:bottom w:val="none" w:sz="0" w:space="0" w:color="000000"/>
          <w:right w:val="none" w:sz="0" w:space="0" w:color="000000"/>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0" w:space="0" w:color="000000"/>
          <w:left w:val="none" w:sz="0" w:space="0" w:color="000000"/>
          <w:bottom w:val="none" w:sz="0"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000000"/>
          <w:left w:val="single" w:sz="4" w:space="0" w:color="FAC396" w:themeColor="accent6" w:themeTint="90"/>
          <w:bottom w:val="none" w:sz="0" w:space="0" w:color="000000"/>
          <w:right w:val="none" w:sz="0" w:space="0" w:color="000000"/>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styleId="Tabulkaseznamu2">
    <w:name w:val="List Table 2"/>
    <w:basedOn w:val="Normlntabulka"/>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Normlntabulka"/>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Normlntabulka"/>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Normlntabulka"/>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Normlntabulka"/>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Normlntabulka"/>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Normlntabulka"/>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Tabulkaseznamu3">
    <w:name w:val="List Table 3"/>
    <w:basedOn w:val="Normlntabulka"/>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Normlntabulka"/>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Normlntabulka"/>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Normlntabulka"/>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Normlntabulka"/>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Normlntabulka"/>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Normlntabulka"/>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Tmavtabulkaseznamu5">
    <w:name w:val="List Table 5 Dark"/>
    <w:basedOn w:val="Normlntabulka"/>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Normlntabulka"/>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Normlntabulka"/>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Normlntabulka"/>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Normlntabulka"/>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Normlntabulka"/>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Normlntabulka"/>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styleId="Barevntabulkaseznamu6">
    <w:name w:val="List Table 6 Colorful"/>
    <w:basedOn w:val="Normlntabulka"/>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000000"/>
          <w:left w:val="none" w:sz="0" w:space="0" w:color="000000"/>
          <w:bottom w:val="single" w:sz="4" w:space="0" w:color="4F81BD" w:themeColor="accent1"/>
          <w:right w:val="none" w:sz="0" w:space="0" w:color="000000"/>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0" w:space="0" w:color="000000"/>
          <w:bottom w:val="none" w:sz="0" w:space="0" w:color="000000"/>
          <w:right w:val="none" w:sz="0" w:space="0" w:color="000000"/>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0" w:space="0" w:color="000000"/>
          <w:left w:val="none" w:sz="0" w:space="0" w:color="000000"/>
          <w:bottom w:val="none" w:sz="0"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000000"/>
          <w:left w:val="single" w:sz="4" w:space="0" w:color="4F81BD" w:themeColor="accent1"/>
          <w:bottom w:val="none" w:sz="0" w:space="0" w:color="000000"/>
          <w:right w:val="none" w:sz="0" w:space="0" w:color="000000"/>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000000"/>
          <w:left w:val="none" w:sz="0" w:space="0" w:color="000000"/>
          <w:bottom w:val="single" w:sz="4" w:space="0" w:color="C3D69B" w:themeColor="accent3" w:themeTint="98"/>
          <w:right w:val="none" w:sz="0" w:space="0" w:color="000000"/>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000000"/>
          <w:bottom w:val="none" w:sz="0" w:space="0" w:color="000000"/>
          <w:right w:val="none" w:sz="0" w:space="0" w:color="000000"/>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0" w:space="0" w:color="000000"/>
          <w:left w:val="none" w:sz="0" w:space="0" w:color="000000"/>
          <w:bottom w:val="none" w:sz="0"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000000"/>
          <w:left w:val="single" w:sz="4" w:space="0" w:color="C3D69B" w:themeColor="accent3" w:themeTint="98"/>
          <w:bottom w:val="none" w:sz="0" w:space="0" w:color="000000"/>
          <w:right w:val="none" w:sz="0" w:space="0" w:color="000000"/>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000000"/>
          <w:left w:val="none" w:sz="0" w:space="0" w:color="000000"/>
          <w:bottom w:val="single" w:sz="4" w:space="0" w:color="92CCDC" w:themeColor="accent5" w:themeTint="9A"/>
          <w:right w:val="none" w:sz="0" w:space="0" w:color="000000"/>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000000"/>
          <w:bottom w:val="none" w:sz="0" w:space="0" w:color="000000"/>
          <w:right w:val="none" w:sz="0" w:space="0" w:color="000000"/>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0" w:space="0" w:color="000000"/>
          <w:left w:val="none" w:sz="0" w:space="0" w:color="000000"/>
          <w:bottom w:val="none" w:sz="0"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000000"/>
          <w:left w:val="single" w:sz="4" w:space="0" w:color="92CCDC" w:themeColor="accent5" w:themeTint="9A"/>
          <w:bottom w:val="none" w:sz="0" w:space="0" w:color="000000"/>
          <w:right w:val="none" w:sz="0" w:space="0" w:color="000000"/>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000000"/>
          <w:left w:val="none" w:sz="0" w:space="0" w:color="000000"/>
          <w:bottom w:val="single" w:sz="4" w:space="0" w:color="FAC090" w:themeColor="accent6" w:themeTint="98"/>
          <w:right w:val="none" w:sz="0" w:space="0" w:color="000000"/>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000000"/>
          <w:bottom w:val="none" w:sz="0" w:space="0" w:color="000000"/>
          <w:right w:val="none" w:sz="0" w:space="0" w:color="000000"/>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0" w:space="0" w:color="000000"/>
          <w:left w:val="none" w:sz="0" w:space="0" w:color="000000"/>
          <w:bottom w:val="none" w:sz="0"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000000"/>
          <w:left w:val="single" w:sz="4" w:space="0" w:color="FAC090" w:themeColor="accent6" w:themeTint="98"/>
          <w:bottom w:val="none" w:sz="0" w:space="0" w:color="000000"/>
          <w:right w:val="none" w:sz="0" w:space="0" w:color="000000"/>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Normlntabulka"/>
    <w:uiPriority w:val="99"/>
    <w:rPr>
      <w:color w:val="404040"/>
      <w:sz w:val="20"/>
      <w:szCs w:val="20"/>
    </w:rPr>
    <w:tblPr>
      <w:tblStyleRowBandSize w:val="1"/>
      <w:tblStyleColBandSize w:val="1"/>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Normlntabulka"/>
    <w:uiPriority w:val="99"/>
    <w:rPr>
      <w:color w:val="404040"/>
      <w:sz w:val="20"/>
      <w:szCs w:val="20"/>
    </w:rPr>
    <w:tblPr>
      <w:tblStyleRowBandSize w:val="1"/>
      <w:tblStyleColBandSize w:val="1"/>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Normlntabulka"/>
    <w:uiPriority w:val="99"/>
    <w:rPr>
      <w:color w:val="404040"/>
      <w:sz w:val="20"/>
      <w:szCs w:val="20"/>
    </w:rPr>
    <w:tblPr>
      <w:tblStyleRowBandSize w:val="1"/>
      <w:tblStyleColBandSize w:val="1"/>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Normlntabulka"/>
    <w:uiPriority w:val="99"/>
    <w:rPr>
      <w:color w:val="404040"/>
      <w:sz w:val="20"/>
      <w:szCs w:val="20"/>
    </w:rPr>
    <w:tblPr>
      <w:tblStyleRowBandSize w:val="1"/>
      <w:tblStyleColBandSize w:val="1"/>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Normlntabulka"/>
    <w:uiPriority w:val="99"/>
    <w:rPr>
      <w:color w:val="404040"/>
      <w:sz w:val="20"/>
      <w:szCs w:val="20"/>
    </w:rPr>
    <w:tblPr>
      <w:tblStyleRowBandSize w:val="1"/>
      <w:tblStyleColBandSize w:val="1"/>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Normlntabulka"/>
    <w:uiPriority w:val="99"/>
    <w:rPr>
      <w:color w:val="404040"/>
      <w:sz w:val="20"/>
      <w:szCs w:val="20"/>
    </w:rPr>
    <w:tblPr>
      <w:tblStyleRowBandSize w:val="1"/>
      <w:tblStyleColBandSize w:val="1"/>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Normlntabulka"/>
    <w:uiPriority w:val="99"/>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Normlntabulka"/>
    <w:uiPriority w:val="99"/>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Normlntabulka"/>
    <w:uiPriority w:val="99"/>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Normlntabulka"/>
    <w:uiPriority w:val="99"/>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Normlntabulka"/>
    <w:uiPriority w:val="99"/>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Normlntabulka"/>
    <w:uiPriority w:val="99"/>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Normlntabulka"/>
    <w:uiPriority w:val="99"/>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Normlntabulka"/>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Nadpisobsahu">
    <w:name w:val="TOC Heading"/>
    <w:uiPriority w:val="39"/>
    <w:unhideWhenUsed/>
  </w:style>
  <w:style w:type="paragraph" w:styleId="Seznamobrzk">
    <w:name w:val="table of figures"/>
    <w:basedOn w:val="Normln"/>
    <w:next w:val="Normln"/>
    <w:uiPriority w:val="99"/>
    <w:unhideWhenUsed/>
  </w:style>
  <w:style w:type="character" w:customStyle="1" w:styleId="Nadpis1Char">
    <w:name w:val="Nadpis 1 Char"/>
    <w:basedOn w:val="Standardnpsmoodstavce"/>
    <w:link w:val="Nadpis1"/>
    <w:uiPriority w:val="99"/>
    <w:rPr>
      <w:rFonts w:ascii="Arial" w:eastAsia="Times New Roman" w:hAnsi="Arial" w:cs="Arial"/>
      <w:b/>
      <w:bCs/>
      <w:sz w:val="32"/>
      <w:szCs w:val="32"/>
    </w:rPr>
  </w:style>
  <w:style w:type="character" w:customStyle="1" w:styleId="Nadpis2Char">
    <w:name w:val="Nadpis 2 Char"/>
    <w:basedOn w:val="Standardnpsmoodstavce"/>
    <w:link w:val="Nadpis2"/>
    <w:uiPriority w:val="99"/>
    <w:rPr>
      <w:rFonts w:ascii="Arial" w:eastAsia="Times New Roman" w:hAnsi="Arial" w:cs="Arial"/>
      <w:b/>
      <w:bCs/>
      <w:sz w:val="28"/>
      <w:szCs w:val="28"/>
    </w:rPr>
  </w:style>
  <w:style w:type="character" w:customStyle="1" w:styleId="Nadpis3Char">
    <w:name w:val="Nadpis 3 Char"/>
    <w:basedOn w:val="Standardnpsmoodstavce"/>
    <w:link w:val="Nadpis3"/>
    <w:uiPriority w:val="99"/>
    <w:rPr>
      <w:rFonts w:ascii="Arial" w:eastAsia="Times New Roman" w:hAnsi="Arial" w:cs="Arial"/>
      <w:b/>
      <w:bCs/>
      <w:sz w:val="26"/>
      <w:szCs w:val="26"/>
    </w:rPr>
  </w:style>
  <w:style w:type="character" w:customStyle="1" w:styleId="Nadpis4Char">
    <w:name w:val="Nadpis 4 Char"/>
    <w:basedOn w:val="Standardnpsmoodstavce"/>
    <w:link w:val="Nadpis4"/>
    <w:uiPriority w:val="99"/>
    <w:rPr>
      <w:rFonts w:ascii="Arial" w:eastAsia="Times New Roman" w:hAnsi="Arial" w:cs="Arial"/>
      <w:b/>
      <w:bCs/>
      <w:i/>
      <w:iCs/>
    </w:rPr>
  </w:style>
  <w:style w:type="character" w:customStyle="1" w:styleId="Nadpis5Char">
    <w:name w:val="Nadpis 5 Char"/>
    <w:basedOn w:val="Standardnpsmoodstavce"/>
    <w:link w:val="Nadpis5"/>
    <w:uiPriority w:val="99"/>
    <w:rPr>
      <w:rFonts w:ascii="Calibri Light" w:eastAsia="Times New Roman" w:hAnsi="Calibri Light" w:cs="Calibri Light"/>
      <w:color w:val="2E74B5"/>
    </w:rPr>
  </w:style>
  <w:style w:type="character" w:customStyle="1" w:styleId="Nadpis6Char">
    <w:name w:val="Nadpis 6 Char"/>
    <w:basedOn w:val="Standardnpsmoodstavce"/>
    <w:link w:val="Nadpis6"/>
    <w:uiPriority w:val="99"/>
    <w:rPr>
      <w:rFonts w:eastAsia="Times New Roman" w:cs="Calibri"/>
      <w:b/>
      <w:bCs/>
    </w:rPr>
  </w:style>
  <w:style w:type="character" w:customStyle="1" w:styleId="Nadpis7Char">
    <w:name w:val="Nadpis 7 Char"/>
    <w:basedOn w:val="Standardnpsmoodstavce"/>
    <w:link w:val="Nadpis7"/>
    <w:uiPriority w:val="99"/>
    <w:rPr>
      <w:rFonts w:ascii="Calibri Light" w:eastAsia="Times New Roman" w:hAnsi="Calibri Light" w:cs="Calibri Light"/>
      <w:i/>
      <w:iCs/>
      <w:color w:val="1F4D78"/>
    </w:rPr>
  </w:style>
  <w:style w:type="character" w:customStyle="1" w:styleId="Nadpis8Char">
    <w:name w:val="Nadpis 8 Char"/>
    <w:basedOn w:val="Standardnpsmoodstavce"/>
    <w:link w:val="Nadpis8"/>
    <w:uiPriority w:val="99"/>
    <w:rPr>
      <w:rFonts w:ascii="Calibri Light" w:eastAsia="Times New Roman" w:hAnsi="Calibri Light" w:cs="Calibri Light"/>
      <w:color w:val="272727"/>
      <w:sz w:val="21"/>
      <w:szCs w:val="21"/>
    </w:rPr>
  </w:style>
  <w:style w:type="character" w:customStyle="1" w:styleId="Nadpis9Char">
    <w:name w:val="Nadpis 9 Char"/>
    <w:basedOn w:val="Standardnpsmoodstavce"/>
    <w:link w:val="Nadpis9"/>
    <w:uiPriority w:val="99"/>
    <w:rPr>
      <w:rFonts w:ascii="Calibri Light" w:eastAsia="Times New Roman" w:hAnsi="Calibri Light" w:cs="Calibri Light"/>
      <w:i/>
      <w:iCs/>
      <w:color w:val="272727"/>
      <w:sz w:val="21"/>
      <w:szCs w:val="21"/>
    </w:rPr>
  </w:style>
  <w:style w:type="paragraph" w:customStyle="1" w:styleId="Styl1">
    <w:name w:val="Styl1"/>
    <w:basedOn w:val="Textpoznpodarou"/>
    <w:uiPriority w:val="99"/>
    <w:pPr>
      <w:ind w:left="284" w:hanging="284"/>
    </w:pPr>
    <w:rPr>
      <w:rFonts w:ascii="Helvetica" w:hAnsi="Helvetica" w:cs="Helvetica"/>
      <w:sz w:val="16"/>
      <w:szCs w:val="16"/>
    </w:rPr>
  </w:style>
  <w:style w:type="paragraph" w:styleId="Textpoznpodarou">
    <w:name w:val="footnote text"/>
    <w:basedOn w:val="Normln"/>
    <w:link w:val="TextpoznpodarouChar"/>
    <w:uiPriority w:val="99"/>
    <w:qFormat/>
    <w:rPr>
      <w:sz w:val="20"/>
      <w:szCs w:val="20"/>
    </w:rPr>
  </w:style>
  <w:style w:type="character" w:customStyle="1" w:styleId="TextpoznpodarouChar">
    <w:name w:val="Text pozn. pod čarou Char"/>
    <w:basedOn w:val="Standardnpsmoodstavce"/>
    <w:link w:val="Textpoznpodarou"/>
    <w:uiPriority w:val="99"/>
    <w:qFormat/>
    <w:rPr>
      <w:rFonts w:ascii="Times New Roman" w:hAnsi="Times New Roman" w:cs="Times New Roman"/>
      <w:sz w:val="20"/>
      <w:szCs w:val="20"/>
      <w:lang w:eastAsia="cs-CZ"/>
    </w:rPr>
  </w:style>
  <w:style w:type="paragraph" w:styleId="Zkladntext">
    <w:name w:val="Body Text"/>
    <w:basedOn w:val="Normln"/>
    <w:link w:val="ZkladntextChar"/>
    <w:uiPriority w:val="99"/>
    <w:pPr>
      <w:spacing w:before="0"/>
    </w:pPr>
  </w:style>
  <w:style w:type="character" w:customStyle="1" w:styleId="ZkladntextChar">
    <w:name w:val="Základní text Char"/>
    <w:basedOn w:val="Standardnpsmoodstavce"/>
    <w:link w:val="Zkladntext"/>
    <w:uiPriority w:val="99"/>
    <w:rPr>
      <w:rFonts w:ascii="Times New Roman" w:hAnsi="Times New Roman" w:cs="Times New Roman"/>
      <w:sz w:val="24"/>
      <w:szCs w:val="24"/>
      <w:lang w:eastAsia="cs-CZ"/>
    </w:rPr>
  </w:style>
  <w:style w:type="paragraph" w:customStyle="1" w:styleId="1">
    <w:name w:val="1"/>
    <w:basedOn w:val="Normln"/>
    <w:uiPriority w:val="99"/>
    <w:pPr>
      <w:spacing w:before="0" w:after="160" w:line="240" w:lineRule="exact"/>
    </w:pPr>
    <w:rPr>
      <w:rFonts w:ascii="Times New Roman Bold" w:hAnsi="Times New Roman Bold" w:cs="Times New Roman Bold"/>
      <w:lang w:val="sk-SK" w:eastAsia="en-US"/>
    </w:rPr>
  </w:style>
  <w:style w:type="paragraph" w:customStyle="1" w:styleId="NadpisTA">
    <w:name w:val="Nadpis TA"/>
    <w:basedOn w:val="Normln"/>
    <w:uiPriority w:val="99"/>
    <w:pPr>
      <w:numPr>
        <w:numId w:val="1"/>
      </w:numPr>
      <w:spacing w:before="0"/>
      <w:jc w:val="left"/>
    </w:pPr>
    <w:rPr>
      <w:b/>
      <w:bCs/>
      <w:sz w:val="32"/>
      <w:szCs w:val="32"/>
    </w:rPr>
  </w:style>
  <w:style w:type="paragraph" w:styleId="Zhlav">
    <w:name w:val="header"/>
    <w:basedOn w:val="Normln"/>
    <w:link w:val="ZhlavChar"/>
    <w:uiPriority w:val="99"/>
    <w:pPr>
      <w:tabs>
        <w:tab w:val="center" w:pos="4536"/>
        <w:tab w:val="right" w:pos="9072"/>
      </w:tabs>
    </w:pPr>
  </w:style>
  <w:style w:type="character" w:customStyle="1" w:styleId="ZhlavChar">
    <w:name w:val="Záhlaví Char"/>
    <w:basedOn w:val="Standardnpsmoodstavce"/>
    <w:link w:val="Zhlav"/>
    <w:uiPriority w:val="99"/>
    <w:rPr>
      <w:rFonts w:ascii="Times New Roman" w:hAnsi="Times New Roman" w:cs="Times New Roman"/>
      <w:sz w:val="24"/>
      <w:szCs w:val="24"/>
      <w:lang w:eastAsia="cs-CZ"/>
    </w:rPr>
  </w:style>
  <w:style w:type="paragraph" w:styleId="Zpat">
    <w:name w:val="footer"/>
    <w:basedOn w:val="Normln"/>
    <w:link w:val="ZpatChar"/>
    <w:uiPriority w:val="99"/>
    <w:pPr>
      <w:tabs>
        <w:tab w:val="center" w:pos="4536"/>
        <w:tab w:val="right" w:pos="9072"/>
      </w:tabs>
    </w:pPr>
  </w:style>
  <w:style w:type="character" w:customStyle="1" w:styleId="ZpatChar">
    <w:name w:val="Zápatí Char"/>
    <w:basedOn w:val="Standardnpsmoodstavce"/>
    <w:link w:val="Zpat"/>
    <w:uiPriority w:val="99"/>
    <w:rPr>
      <w:rFonts w:ascii="Times New Roman" w:hAnsi="Times New Roman" w:cs="Times New Roman"/>
      <w:sz w:val="24"/>
      <w:szCs w:val="24"/>
      <w:lang w:eastAsia="cs-CZ"/>
    </w:rPr>
  </w:style>
  <w:style w:type="paragraph" w:customStyle="1" w:styleId="CharChar1CharCharCharCharCharChar2CharCharCharCharCharCharCharCharChar1">
    <w:name w:val="Char Char1 Char Char Char Char Char Char2 Char Char Char Char Char Char Char Char Char1"/>
    <w:basedOn w:val="Normln"/>
    <w:uiPriority w:val="99"/>
    <w:pPr>
      <w:spacing w:before="0" w:after="160" w:line="240" w:lineRule="exact"/>
    </w:pPr>
    <w:rPr>
      <w:rFonts w:ascii="Times New Roman Bold" w:hAnsi="Times New Roman Bold" w:cs="Times New Roman Bold"/>
      <w:lang w:val="sk-SK" w:eastAsia="en-US"/>
    </w:rPr>
  </w:style>
  <w:style w:type="character" w:styleId="slostrnky">
    <w:name w:val="page number"/>
    <w:basedOn w:val="Standardnpsmoodstavce"/>
    <w:uiPriority w:val="99"/>
    <w:rPr>
      <w:rFonts w:cs="Times New Roman"/>
    </w:rPr>
  </w:style>
  <w:style w:type="table" w:styleId="Mkatabulky">
    <w:name w:val="Table Grid"/>
    <w:basedOn w:val="Normlntabulka"/>
    <w:uiPriority w:val="99"/>
    <w:pPr>
      <w:spacing w:before="120"/>
      <w:jc w:val="both"/>
    </w:pPr>
    <w:rPr>
      <w:rFonts w:ascii="Times New Roman" w:eastAsia="Times New Roman" w:hAnsi="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OdstavecpodNadpisemTA">
    <w:name w:val="Odstavec pod Nadpisem TA"/>
    <w:basedOn w:val="Normln"/>
    <w:next w:val="Normln"/>
    <w:uiPriority w:val="99"/>
    <w:pPr>
      <w:spacing w:before="240"/>
    </w:pPr>
  </w:style>
  <w:style w:type="paragraph" w:customStyle="1" w:styleId="Odstavecnormln">
    <w:name w:val="Odstavec normální"/>
    <w:basedOn w:val="Normln"/>
    <w:next w:val="Normln"/>
    <w:uiPriority w:val="99"/>
    <w:pPr>
      <w:spacing w:after="120"/>
    </w:pPr>
  </w:style>
  <w:style w:type="paragraph" w:customStyle="1" w:styleId="StylNadpisTAZarovnatdobloku">
    <w:name w:val="Styl Nadpis TA + Zarovnat do bloku"/>
    <w:basedOn w:val="NadpisTA"/>
    <w:next w:val="Normln"/>
    <w:uiPriority w:val="99"/>
    <w:pPr>
      <w:jc w:val="both"/>
    </w:pPr>
  </w:style>
  <w:style w:type="paragraph" w:customStyle="1" w:styleId="PodpodnadpisTA">
    <w:name w:val="Podpodnadpis TA"/>
    <w:basedOn w:val="Normln"/>
    <w:uiPriority w:val="99"/>
    <w:pPr>
      <w:spacing w:before="0" w:after="120"/>
    </w:pPr>
    <w:rPr>
      <w:b/>
      <w:bCs/>
    </w:rPr>
  </w:style>
  <w:style w:type="paragraph" w:customStyle="1" w:styleId="StylPodtrenZarovnatdobloku">
    <w:name w:val="Styl Podtržení Zarovnat do bloku"/>
    <w:basedOn w:val="Normln"/>
    <w:uiPriority w:val="99"/>
    <w:pPr>
      <w:spacing w:before="240"/>
    </w:pPr>
    <w:rPr>
      <w:u w:val="single"/>
    </w:rPr>
  </w:style>
  <w:style w:type="character" w:styleId="Hypertextovodkaz">
    <w:name w:val="Hyperlink"/>
    <w:basedOn w:val="Standardnpsmoodstavce"/>
    <w:uiPriority w:val="99"/>
    <w:rPr>
      <w:rFonts w:cs="Times New Roman"/>
      <w:color w:val="0000FF"/>
      <w:u w:val="single"/>
    </w:rPr>
  </w:style>
  <w:style w:type="paragraph" w:styleId="Obsah1">
    <w:name w:val="toc 1"/>
    <w:basedOn w:val="Normln"/>
    <w:next w:val="Normln"/>
    <w:uiPriority w:val="39"/>
  </w:style>
  <w:style w:type="character" w:styleId="Odkaznakoment">
    <w:name w:val="annotation reference"/>
    <w:basedOn w:val="Standardnpsmoodstavce"/>
    <w:uiPriority w:val="99"/>
    <w:semiHidden/>
    <w:rPr>
      <w:rFonts w:cs="Times New Roman"/>
      <w:sz w:val="16"/>
      <w:szCs w:val="16"/>
    </w:rPr>
  </w:style>
  <w:style w:type="paragraph" w:styleId="Textkomente">
    <w:name w:val="annotation text"/>
    <w:basedOn w:val="Normln"/>
    <w:link w:val="TextkomenteChar"/>
    <w:uiPriority w:val="99"/>
    <w:semiHidden/>
    <w:rPr>
      <w:sz w:val="20"/>
      <w:szCs w:val="20"/>
    </w:rPr>
  </w:style>
  <w:style w:type="character" w:customStyle="1" w:styleId="TextkomenteChar">
    <w:name w:val="Text komentáře Char"/>
    <w:basedOn w:val="Standardnpsmoodstavce"/>
    <w:link w:val="Textkomente"/>
    <w:uiPriority w:val="99"/>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Pr>
      <w:b/>
      <w:bCs/>
    </w:rPr>
  </w:style>
  <w:style w:type="character" w:customStyle="1" w:styleId="PedmtkomenteChar">
    <w:name w:val="Předmět komentáře Char"/>
    <w:basedOn w:val="TextkomenteChar"/>
    <w:link w:val="Pedmtkomente"/>
    <w:uiPriority w:val="99"/>
    <w:semiHidden/>
    <w:rPr>
      <w:rFonts w:ascii="Times New Roman" w:hAnsi="Times New Roman" w:cs="Times New Roman"/>
      <w:b/>
      <w:bCs/>
      <w:sz w:val="20"/>
      <w:szCs w:val="20"/>
      <w:lang w:eastAsia="cs-CZ"/>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lang w:eastAsia="cs-CZ"/>
    </w:rPr>
  </w:style>
  <w:style w:type="paragraph" w:customStyle="1" w:styleId="CharCharChar">
    <w:name w:val="Char Char Char"/>
    <w:basedOn w:val="Normln"/>
    <w:uiPriority w:val="99"/>
    <w:pPr>
      <w:spacing w:before="0" w:after="160" w:line="240" w:lineRule="exact"/>
    </w:pPr>
    <w:rPr>
      <w:rFonts w:ascii="Times New Roman Bold" w:hAnsi="Times New Roman Bold" w:cs="Times New Roman Bold"/>
      <w:lang w:val="sk-SK" w:eastAsia="en-US"/>
    </w:rPr>
  </w:style>
  <w:style w:type="paragraph" w:customStyle="1" w:styleId="CharCharCharCharCharCharCharCharCharChar">
    <w:name w:val="Char Char Char Char Char Char Char Char Char Char"/>
    <w:basedOn w:val="Normln"/>
    <w:uiPriority w:val="99"/>
    <w:pPr>
      <w:widowControl w:val="0"/>
      <w:numPr>
        <w:numId w:val="2"/>
      </w:numPr>
      <w:spacing w:before="0" w:line="280" w:lineRule="atLeast"/>
      <w:jc w:val="left"/>
    </w:pPr>
    <w:rPr>
      <w:rFonts w:eastAsia="MS Mincho"/>
      <w:color w:val="000080"/>
      <w:sz w:val="21"/>
      <w:szCs w:val="21"/>
      <w:lang w:val="en-GB" w:eastAsia="en-GB"/>
    </w:rPr>
  </w:style>
  <w:style w:type="paragraph" w:customStyle="1" w:styleId="Normln1">
    <w:name w:val="Normální1"/>
    <w:basedOn w:val="Normln"/>
    <w:uiPriority w:val="99"/>
    <w:pPr>
      <w:spacing w:before="0"/>
      <w:jc w:val="left"/>
    </w:pPr>
  </w:style>
  <w:style w:type="table" w:customStyle="1" w:styleId="Mkatabulky1">
    <w:name w:val="Mřížka tabulky1"/>
    <w:uiPriority w:val="99"/>
    <w:rPr>
      <w:rFonts w:ascii="Times New Roman" w:eastAsia="Times New Roman" w:hAnsi="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Znakapoznpodarou">
    <w:name w:val="footnote reference"/>
    <w:basedOn w:val="Standardnpsmoodstavce"/>
    <w:uiPriority w:val="99"/>
    <w:rPr>
      <w:rFonts w:cs="Times New Roman"/>
      <w:vertAlign w:val="superscript"/>
    </w:rPr>
  </w:style>
  <w:style w:type="paragraph" w:customStyle="1" w:styleId="Default">
    <w:name w:val="Default"/>
    <w:rPr>
      <w:rFonts w:ascii="Times New Roman" w:eastAsia="Times New Roman" w:hAnsi="Times New Roman"/>
      <w:color w:val="000000"/>
      <w:sz w:val="24"/>
      <w:szCs w:val="24"/>
    </w:rPr>
  </w:style>
  <w:style w:type="paragraph" w:styleId="Odstavecseseznamem">
    <w:name w:val="List Paragraph"/>
    <w:basedOn w:val="Normln"/>
    <w:link w:val="OdstavecseseznamemChar"/>
    <w:uiPriority w:val="1"/>
    <w:qFormat/>
    <w:pPr>
      <w:ind w:left="720"/>
    </w:pPr>
  </w:style>
  <w:style w:type="character" w:customStyle="1" w:styleId="h1a">
    <w:name w:val="h1a"/>
    <w:basedOn w:val="Standardnpsmoodstavce"/>
    <w:uiPriority w:val="99"/>
    <w:rPr>
      <w:rFonts w:cs="Times New Roman"/>
    </w:rPr>
  </w:style>
  <w:style w:type="paragraph" w:customStyle="1" w:styleId="OM-normln">
    <w:name w:val="OM - normální"/>
    <w:basedOn w:val="Normln"/>
    <w:uiPriority w:val="99"/>
    <w:pPr>
      <w:spacing w:before="0" w:after="120"/>
    </w:pPr>
    <w:rPr>
      <w:rFonts w:eastAsia="Calibri"/>
      <w:sz w:val="20"/>
      <w:szCs w:val="20"/>
      <w:lang w:eastAsia="en-US"/>
    </w:rPr>
  </w:style>
  <w:style w:type="paragraph" w:styleId="Obsah2">
    <w:name w:val="toc 2"/>
    <w:basedOn w:val="Normln"/>
    <w:next w:val="Normln"/>
    <w:uiPriority w:val="39"/>
    <w:pPr>
      <w:tabs>
        <w:tab w:val="left" w:pos="880"/>
        <w:tab w:val="right" w:leader="dot" w:pos="9060"/>
      </w:tabs>
      <w:spacing w:before="0"/>
      <w:ind w:left="221"/>
    </w:pPr>
  </w:style>
  <w:style w:type="paragraph" w:styleId="Obsah3">
    <w:name w:val="toc 3"/>
    <w:basedOn w:val="Normln"/>
    <w:next w:val="Normln"/>
    <w:uiPriority w:val="39"/>
    <w:pPr>
      <w:tabs>
        <w:tab w:val="left" w:pos="1320"/>
        <w:tab w:val="right" w:leader="dot" w:pos="9060"/>
      </w:tabs>
      <w:spacing w:before="0"/>
      <w:ind w:left="442"/>
    </w:pPr>
  </w:style>
  <w:style w:type="table" w:customStyle="1" w:styleId="Tabulkasmkou21">
    <w:name w:val="Tabulka s mřížkou 21"/>
    <w:uiPriority w:val="99"/>
    <w:rPr>
      <w:rFonts w:cs="Calibri"/>
      <w:sz w:val="20"/>
      <w:szCs w:val="20"/>
    </w:rPr>
    <w:tblPr>
      <w:tblStyleRowBandSize w:val="1"/>
      <w:tblStyleColBandSize w:val="1"/>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style>
  <w:style w:type="paragraph" w:customStyle="1" w:styleId="NadpisBL">
    <w:name w:val="Nadpis BÍLÁ"/>
    <w:link w:val="NadpisBLChar"/>
    <w:uiPriority w:val="99"/>
    <w:rPr>
      <w:rFonts w:ascii="Segoe UI" w:hAnsi="Segoe UI" w:cs="Segoe UI"/>
      <w:b/>
      <w:bCs/>
      <w:caps/>
      <w:color w:val="FFFFFF"/>
      <w:sz w:val="36"/>
      <w:szCs w:val="36"/>
    </w:rPr>
  </w:style>
  <w:style w:type="character" w:customStyle="1" w:styleId="NadpisBLChar">
    <w:name w:val="Nadpis BÍLÁ Char"/>
    <w:link w:val="NadpisBL"/>
    <w:uiPriority w:val="99"/>
    <w:rPr>
      <w:rFonts w:ascii="Segoe UI" w:hAnsi="Segoe UI" w:cs="Segoe UI"/>
      <w:b/>
      <w:bCs/>
      <w:caps/>
      <w:color w:val="FFFFFF"/>
      <w:sz w:val="36"/>
      <w:szCs w:val="36"/>
      <w:lang w:eastAsia="cs-CZ"/>
    </w:rPr>
  </w:style>
  <w:style w:type="character" w:customStyle="1" w:styleId="OdstavecseseznamemChar">
    <w:name w:val="Odstavec se seznamem Char"/>
    <w:basedOn w:val="Standardnpsmoodstavce"/>
    <w:link w:val="Odstavecseseznamem"/>
    <w:uiPriority w:val="34"/>
    <w:qFormat/>
    <w:rPr>
      <w:rFonts w:ascii="Arial" w:hAnsi="Arial" w:cs="Arial"/>
      <w:sz w:val="24"/>
      <w:szCs w:val="24"/>
      <w:lang w:eastAsia="cs-CZ"/>
    </w:rPr>
  </w:style>
  <w:style w:type="paragraph" w:customStyle="1" w:styleId="OM-nadpis1">
    <w:name w:val="OM - nadpis 1"/>
    <w:basedOn w:val="Normln"/>
    <w:next w:val="Normln"/>
    <w:uiPriority w:val="99"/>
    <w:pPr>
      <w:spacing w:before="0"/>
      <w:jc w:val="left"/>
    </w:pPr>
    <w:rPr>
      <w:rFonts w:eastAsia="Calibri"/>
      <w:b/>
      <w:bCs/>
      <w:sz w:val="24"/>
      <w:szCs w:val="24"/>
      <w:lang w:eastAsia="en-US"/>
    </w:rPr>
  </w:style>
  <w:style w:type="paragraph" w:customStyle="1" w:styleId="OM-nadpis2">
    <w:name w:val="OM - nadpis 2"/>
    <w:basedOn w:val="Normln"/>
    <w:next w:val="Normln"/>
    <w:uiPriority w:val="99"/>
    <w:pPr>
      <w:spacing w:before="0" w:after="120"/>
    </w:pPr>
    <w:rPr>
      <w:rFonts w:eastAsia="Calibri"/>
      <w:b/>
      <w:bCs/>
      <w:sz w:val="20"/>
      <w:szCs w:val="20"/>
      <w:lang w:eastAsia="en-US"/>
    </w:rPr>
  </w:style>
  <w:style w:type="numbering" w:customStyle="1" w:styleId="Styl2">
    <w:name w:val="Styl2"/>
    <w:pPr>
      <w:numPr>
        <w:numId w:val="3"/>
      </w:numPr>
    </w:pPr>
  </w:style>
  <w:style w:type="paragraph" w:styleId="Revize">
    <w:name w:val="Revision"/>
    <w:hidden/>
    <w:uiPriority w:val="99"/>
    <w:semiHidden/>
    <w:rPr>
      <w:rFonts w:ascii="Arial" w:eastAsia="Times New Roman" w:hAnsi="Arial" w:cs="Arial"/>
    </w:rPr>
  </w:style>
  <w:style w:type="character" w:customStyle="1" w:styleId="Zmnka1">
    <w:name w:val="Zmínka1"/>
    <w:basedOn w:val="Standardnpsmoodstavce"/>
    <w:uiPriority w:val="99"/>
    <w:unhideWhenUsed/>
    <w:rPr>
      <w:color w:val="2B579A"/>
      <w:shd w:val="clear" w:color="auto" w:fill="E6E6E6"/>
    </w:rPr>
  </w:style>
  <w:style w:type="character" w:styleId="Sledovanodkaz">
    <w:name w:val="FollowedHyperlink"/>
    <w:basedOn w:val="Standardnpsmoodstavce"/>
    <w:uiPriority w:val="99"/>
    <w:semiHidden/>
    <w:unhideWhenUsed/>
    <w:rPr>
      <w:color w:val="800080" w:themeColor="followedHyperlink"/>
      <w:u w:val="single"/>
    </w:rPr>
  </w:style>
  <w:style w:type="character" w:customStyle="1" w:styleId="markedcontent">
    <w:name w:val="markedcontent"/>
    <w:basedOn w:val="Standardnpsmoodstavce"/>
  </w:style>
  <w:style w:type="character" w:customStyle="1" w:styleId="Nevyeenzmnka1">
    <w:name w:val="Nevyřešená zmínka1"/>
    <w:basedOn w:val="Standardnpsmoodstavce"/>
    <w:uiPriority w:val="99"/>
    <w:semiHidden/>
    <w:unhideWhenUsed/>
    <w:rPr>
      <w:color w:val="605E5C"/>
      <w:shd w:val="clear" w:color="auto" w:fill="E1DFDD"/>
    </w:rPr>
  </w:style>
  <w:style w:type="paragraph" w:customStyle="1" w:styleId="docdata">
    <w:name w:val="docdata"/>
    <w:basedOn w:val="Normln"/>
    <w:pPr>
      <w:spacing w:before="100" w:beforeAutospacing="1" w:after="100" w:afterAutospacing="1"/>
      <w:jc w:val="left"/>
    </w:pPr>
    <w:rPr>
      <w:rFonts w:ascii="Times New Roman" w:hAnsi="Times New Roman" w:cs="Times New Roman"/>
      <w:sz w:val="24"/>
      <w:szCs w:val="24"/>
    </w:rPr>
  </w:style>
  <w:style w:type="paragraph" w:styleId="Normlnweb">
    <w:name w:val="Normal (Web)"/>
    <w:basedOn w:val="Normln"/>
    <w:uiPriority w:val="99"/>
    <w:semiHidden/>
    <w:unhideWhenUsed/>
    <w:pPr>
      <w:spacing w:before="100" w:beforeAutospacing="1" w:after="100" w:afterAutospacing="1"/>
      <w:jc w:val="left"/>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417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image" Target="media/image2.jpg"/><Relationship Id="rId34"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g"/><Relationship Id="rId25" Type="http://schemas.openxmlformats.org/officeDocument/2006/relationships/footer" Target="footer2.xml"/><Relationship Id="rId33" Type="http://schemas.openxmlformats.org/officeDocument/2006/relationships/footer" Target="footer4.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32" Type="http://schemas.openxmlformats.org/officeDocument/2006/relationships/hyperlink" Target="https://publicita.sfzp.cz/" TargetMode="External"/><Relationship Id="rId5" Type="http://schemas.openxmlformats.org/officeDocument/2006/relationships/customXml" Target="../customXml/item5.xml"/><Relationship Id="rId23" Type="http://schemas.openxmlformats.org/officeDocument/2006/relationships/header" Target="header2.xml"/><Relationship Id="rId28" Type="http://schemas.openxmlformats.org/officeDocument/2006/relationships/image" Target="media/image4.jpg"/><Relationship Id="rId10" Type="http://schemas.openxmlformats.org/officeDocument/2006/relationships/footnotes" Target="footnotes.xml"/><Relationship Id="rId31" Type="http://schemas.openxmlformats.org/officeDocument/2006/relationships/image" Target="media/image30.jpg"/><Relationship Id="rId4" Type="http://schemas.openxmlformats.org/officeDocument/2006/relationships/customXml" Target="../customXml/item4.xml"/><Relationship Id="rId9" Type="http://schemas.openxmlformats.org/officeDocument/2006/relationships/webSettings" Target="webSettings.xml"/><Relationship Id="rId22" Type="http://schemas.openxmlformats.org/officeDocument/2006/relationships/header" Target="header1.xml"/><Relationship Id="rId27" Type="http://schemas.openxmlformats.org/officeDocument/2006/relationships/footer" Target="footer3.xml"/><Relationship Id="rId35"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dotaceeu.cz/cs/evropske-fondy-v-cr/kohezni-politika-po-roce-2020/metodicke-dokumenty"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3.jpg"/></Relationships>
</file>

<file path=word/_rels/header3.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42D3369BFA1834A9AA25CF41A368E6B" ma:contentTypeVersion="5" ma:contentTypeDescription="Vytvoří nový dokument" ma:contentTypeScope="" ma:versionID="73cdd1cbad0d16895fe94e3db68b42ec">
  <xsd:schema xmlns:xsd="http://www.w3.org/2001/XMLSchema" xmlns:xs="http://www.w3.org/2001/XMLSchema" xmlns:p="http://schemas.microsoft.com/office/2006/metadata/properties" xmlns:ns3="b1bfe195-e6c5-4de2-b786-1200bdeb2543" xmlns:ns4="7f3145ac-41f0-4d26-bffe-a54b65d310ca" targetNamespace="http://schemas.microsoft.com/office/2006/metadata/properties" ma:root="true" ma:fieldsID="df3e6f24f0cf967ec27e44284140e856" ns3:_="" ns4:_="">
    <xsd:import namespace="b1bfe195-e6c5-4de2-b786-1200bdeb2543"/>
    <xsd:import namespace="7f3145ac-41f0-4d26-bffe-a54b65d310ca"/>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bfe195-e6c5-4de2-b786-1200bdeb25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f3145ac-41f0-4d26-bffe-a54b65d310ca"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SharingHintHash" ma:index="12"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w:settings xmlns:w="http://schemas.openxmlformats.org/wordprocessingml/2006/main">
  <w:SpecialFormsHighlight w:val="c9c8ff"/>
</w:setting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C0AD33-014F-4EF4-93FB-C5C222DF22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bfe195-e6c5-4de2-b786-1200bdeb2543"/>
    <ds:schemaRef ds:uri="7f3145ac-41f0-4d26-bffe-a54b65d310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3.xml><?xml version="1.0" encoding="utf-8"?>
<ds:datastoreItem xmlns:ds="http://schemas.openxmlformats.org/officeDocument/2006/customXml" ds:itemID="{27E0A62C-E741-4A95-A645-7BF468843072}">
  <ds:schemaRefs>
    <ds:schemaRef ds:uri="http://purl.org/dc/terms/"/>
    <ds:schemaRef ds:uri="http://purl.org/dc/elements/1.1/"/>
    <ds:schemaRef ds:uri="http://schemas.microsoft.com/office/2006/metadata/properties"/>
    <ds:schemaRef ds:uri="http://purl.org/dc/dcmitype/"/>
    <ds:schemaRef ds:uri="http://www.w3.org/XML/1998/namespace"/>
    <ds:schemaRef ds:uri="b1bfe195-e6c5-4de2-b786-1200bdeb2543"/>
    <ds:schemaRef ds:uri="http://schemas.microsoft.com/office/2006/documentManagement/types"/>
    <ds:schemaRef ds:uri="http://schemas.microsoft.com/office/infopath/2007/PartnerControls"/>
    <ds:schemaRef ds:uri="http://schemas.openxmlformats.org/package/2006/metadata/core-properties"/>
    <ds:schemaRef ds:uri="7f3145ac-41f0-4d26-bffe-a54b65d310ca"/>
  </ds:schemaRefs>
</ds:datastoreItem>
</file>

<file path=customXml/itemProps4.xml><?xml version="1.0" encoding="utf-8"?>
<ds:datastoreItem xmlns:ds="http://schemas.openxmlformats.org/officeDocument/2006/customXml" ds:itemID="{9A092A62-B767-445D-9BAC-894181ABE098}">
  <ds:schemaRefs>
    <ds:schemaRef ds:uri="http://schemas.microsoft.com/sharepoint/v3/contenttype/forms"/>
  </ds:schemaRefs>
</ds:datastoreItem>
</file>

<file path=customXml/itemProps5.xml><?xml version="1.0" encoding="utf-8"?>
<ds:datastoreItem xmlns:ds="http://schemas.openxmlformats.org/officeDocument/2006/customXml" ds:itemID="{F7C3FBCE-C376-4EFE-BEC3-BE76135EC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22</Pages>
  <Words>5613</Words>
  <Characters>33119</Characters>
  <Application>Microsoft Office Word</Application>
  <DocSecurity>0</DocSecurity>
  <Lines>275</Lines>
  <Paragraphs>77</Paragraphs>
  <ScaleCrop>false</ScaleCrop>
  <HeadingPairs>
    <vt:vector size="2" baseType="variant">
      <vt:variant>
        <vt:lpstr>Název</vt:lpstr>
      </vt:variant>
      <vt:variant>
        <vt:i4>1</vt:i4>
      </vt:variant>
    </vt:vector>
  </HeadingPairs>
  <TitlesOfParts>
    <vt:vector size="1" baseType="lpstr">
      <vt:lpstr>NÁZEV DOKUMENTU</vt:lpstr>
    </vt:vector>
  </TitlesOfParts>
  <Company>Microsoft</Company>
  <LinksUpToDate>false</LinksUpToDate>
  <CharactersWithSpaces>38655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NÁZEV DOKUMENTU</dc:title>
  <dc:creator>Radek Brynda</dc:creator>
  <cp:lastModifiedBy>Veronika Tvardková</cp:lastModifiedBy>
  <cp:revision>87</cp:revision>
  <cp:lastPrinted>2025-11-14T10:15:00Z</cp:lastPrinted>
  <dcterms:created xsi:type="dcterms:W3CDTF">2024-12-11T12:52:00Z</dcterms:created>
  <dcterms:modified xsi:type="dcterms:W3CDTF">2025-11-24T08:26:00Z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nonymizaceNavrh">
    <vt:lpwstr/>
  </property>
  <property fmtid="{D5CDD505-2E9C-101B-9397-08002B2CF9AE}" pid="3" name="Cislo_PostaOdesPisemnostDokumentVerze_PostaOdesPisemnost">
    <vt:lpwstr>VÝTISK Č. ...</vt:lpwstr>
  </property>
  <property fmtid="{D5CDD505-2E9C-101B-9397-08002B2CF9AE}" pid="4" name="CJ">
    <vt:lpwstr>MZP/2022/330/2290</vt:lpwstr>
  </property>
  <property fmtid="{D5CDD505-2E9C-101B-9397-08002B2CF9AE}" pid="5" name="CJ_PostaDoruc_PisemnostOdpovedNa_Pisemnost">
    <vt:lpwstr>XXX-XXX-XXX</vt:lpwstr>
  </property>
  <property fmtid="{D5CDD505-2E9C-101B-9397-08002B2CF9AE}" pid="6" name="CJ_Spis_Pisemnost">
    <vt:lpwstr>CJ/SPIS/ROK</vt:lpwstr>
  </property>
  <property fmtid="{D5CDD505-2E9C-101B-9397-08002B2CF9AE}" pid="7" name="Contact_PostaOdes">
    <vt:lpwstr>{NameAddress_Contact_PostaOdes}
{FullAddress_Contact_PostaOdes}</vt:lpwstr>
  </property>
  <property fmtid="{D5CDD505-2E9C-101B-9397-08002B2CF9AE}" pid="8" name="Contact_PostaOdes_All">
    <vt:lpwstr>ROZDĚLOVNÍK...</vt:lpwstr>
  </property>
  <property fmtid="{D5CDD505-2E9C-101B-9397-08002B2CF9AE}" pid="9" name="ContentTypeId">
    <vt:lpwstr>0x010100442D3369BFA1834A9AA25CF41A368E6B</vt:lpwstr>
  </property>
  <property fmtid="{D5CDD505-2E9C-101B-9397-08002B2CF9AE}" pid="10" name="DatumNaroz">
    <vt:lpwstr/>
  </property>
  <property fmtid="{D5CDD505-2E9C-101B-9397-08002B2CF9AE}" pid="11" name="DatumPlatnosti_PisemnostTypZpristupneniInformaciZOSZ_Pisemnost">
    <vt:lpwstr>ZOSZ_DatumPlatnosti</vt:lpwstr>
  </property>
  <property fmtid="{D5CDD505-2E9C-101B-9397-08002B2CF9AE}" pid="12" name="DatumPoriz_Pisemnost">
    <vt:lpwstr>14.12.2022</vt:lpwstr>
  </property>
  <property fmtid="{D5CDD505-2E9C-101B-9397-08002B2CF9AE}" pid="13" name="DisplayName_CisloObalky_PostaOdes">
    <vt:lpwstr>ČÍSLO OBÁLKY</vt:lpwstr>
  </property>
  <property fmtid="{D5CDD505-2E9C-101B-9397-08002B2CF9AE}" pid="14" name="DisplayName_CJCol">
    <vt:lpwstr>&lt;TABLE&gt;&lt;TR&gt;&lt;TD&gt;Č.j.:&lt;/TD&gt;&lt;TD&gt;MZP/2022/330/2290&lt;/TD&gt;&lt;/TR&gt;&lt;TR&gt;&lt;TD&gt;&lt;/TD&gt;&lt;TD&gt;&lt;/TD&gt;&lt;/TR&gt;&lt;/TABLE&gt;</vt:lpwstr>
  </property>
  <property fmtid="{D5CDD505-2E9C-101B-9397-08002B2CF9AE}" pid="15" name="DisplayName_SlozkaStupenUtajeniCollection_Slozka_Pisemnost">
    <vt:lpwstr/>
  </property>
  <property fmtid="{D5CDD505-2E9C-101B-9397-08002B2CF9AE}" pid="16" name="DisplayName_SpisovyUzel_PoziceZodpo_Pisemnost">
    <vt:lpwstr>Odbor fondů EU</vt:lpwstr>
  </property>
  <property fmtid="{D5CDD505-2E9C-101B-9397-08002B2CF9AE}" pid="17" name="DisplayName_UserPoriz_Pisemnost">
    <vt:lpwstr>Mgr. Veronika Tvardková</vt:lpwstr>
  </property>
  <property fmtid="{D5CDD505-2E9C-101B-9397-08002B2CF9AE}" pid="18" name="DuvodZmeny_SlozkaStupenUtajeniCollection_Slozka_Pisemnost">
    <vt:lpwstr/>
  </property>
  <property fmtid="{D5CDD505-2E9C-101B-9397-08002B2CF9AE}" pid="19" name="EC_Pisemnost">
    <vt:lpwstr>ENV/2022/387311</vt:lpwstr>
  </property>
  <property fmtid="{D5CDD505-2E9C-101B-9397-08002B2CF9AE}" pid="20" name="Key_BarCode_Pisemnost">
    <vt:lpwstr>*B001545853*</vt:lpwstr>
  </property>
  <property fmtid="{D5CDD505-2E9C-101B-9397-08002B2CF9AE}" pid="21" name="Key_BarCode_PostaOdes">
    <vt:lpwstr>11101001011</vt:lpwstr>
  </property>
  <property fmtid="{D5CDD505-2E9C-101B-9397-08002B2CF9AE}" pid="22" name="KRukam">
    <vt:lpwstr>{KRukam}</vt:lpwstr>
  </property>
  <property fmtid="{D5CDD505-2E9C-101B-9397-08002B2CF9AE}" pid="23" name="NameAddress_Contact_SpisovyUzel_PoziceZodpo_Pisemnost">
    <vt:lpwstr>ADRESÁT SU...</vt:lpwstr>
  </property>
  <property fmtid="{D5CDD505-2E9C-101B-9397-08002B2CF9AE}" pid="24" name="NamePostalAddress_Contact_PostaOdes">
    <vt:lpwstr>{NameAddress_Contact_PostaOdes}
{PostalAddress_Contact_PostaOdes}</vt:lpwstr>
  </property>
  <property fmtid="{D5CDD505-2E9C-101B-9397-08002B2CF9AE}" pid="25" name="Odkaz">
    <vt:lpwstr>ODKAZ</vt:lpwstr>
  </property>
  <property fmtid="{D5CDD505-2E9C-101B-9397-08002B2CF9AE}" pid="26" name="Password_PisemnostTypZpristupneniInformaciZOSZ_Pisemnost">
    <vt:lpwstr>ZOSZ_Password</vt:lpwstr>
  </property>
  <property fmtid="{D5CDD505-2E9C-101B-9397-08002B2CF9AE}" pid="27" name="PocetListuDokumentu_Pisemnost">
    <vt:lpwstr>1</vt:lpwstr>
  </property>
  <property fmtid="{D5CDD505-2E9C-101B-9397-08002B2CF9AE}" pid="28" name="PocetListu_Pisemnost">
    <vt:lpwstr>1</vt:lpwstr>
  </property>
  <property fmtid="{D5CDD505-2E9C-101B-9397-08002B2CF9AE}" pid="29" name="PocetPriloh_Pisemnost">
    <vt:lpwstr>POČET PŘÍLOH</vt:lpwstr>
  </property>
  <property fmtid="{D5CDD505-2E9C-101B-9397-08002B2CF9AE}" pid="30" name="Podpis">
    <vt:lpwstr/>
  </property>
  <property fmtid="{D5CDD505-2E9C-101B-9397-08002B2CF9AE}" pid="31" name="PoleVlastnost">
    <vt:lpwstr/>
  </property>
  <property fmtid="{D5CDD505-2E9C-101B-9397-08002B2CF9AE}" pid="32" name="PostalAddress_Contact_SpisovyUzel_PoziceZodpo_Pisemnost">
    <vt:lpwstr>ADRESA SU...</vt:lpwstr>
  </property>
  <property fmtid="{D5CDD505-2E9C-101B-9397-08002B2CF9AE}" pid="33" name="QREC_Pisemnost">
    <vt:lpwstr>ENV/2022/387311</vt:lpwstr>
  </property>
  <property fmtid="{D5CDD505-2E9C-101B-9397-08002B2CF9AE}" pid="34" name="RC">
    <vt:lpwstr/>
  </property>
  <property fmtid="{D5CDD505-2E9C-101B-9397-08002B2CF9AE}" pid="35" name="SkartacniZnakLhuta_PisemnostZnak">
    <vt:lpwstr>?/?</vt:lpwstr>
  </property>
  <property fmtid="{D5CDD505-2E9C-101B-9397-08002B2CF9AE}" pid="36" name="SmlouvaCislo">
    <vt:lpwstr>ČÍSLO SMLOUVY</vt:lpwstr>
  </property>
  <property fmtid="{D5CDD505-2E9C-101B-9397-08002B2CF9AE}" pid="37" name="SZ_Spis_Pisemnost">
    <vt:lpwstr>ZZZ-ZZZ-ZZZ</vt:lpwstr>
  </property>
  <property fmtid="{D5CDD505-2E9C-101B-9397-08002B2CF9AE}" pid="38" name="TEST">
    <vt:lpwstr>testovací pole</vt:lpwstr>
  </property>
  <property fmtid="{D5CDD505-2E9C-101B-9397-08002B2CF9AE}" pid="39" name="TypPrilohy_Pisemnost">
    <vt:lpwstr>TYP PŘÍLOHY</vt:lpwstr>
  </property>
  <property fmtid="{D5CDD505-2E9C-101B-9397-08002B2CF9AE}" pid="40" name="UserName_PisemnostTypZpristupneniInformaciZOSZ_Pisemnost">
    <vt:lpwstr>ZOSZ_UserName</vt:lpwstr>
  </property>
  <property fmtid="{D5CDD505-2E9C-101B-9397-08002B2CF9AE}" pid="41" name="Vec_Pisemnost">
    <vt:lpwstr>Schválení aktualizace Závazných pokynů pro žadatele/příjemce TP OPŽP/OPST 2021 - 2027 (verze 1.1.)</vt:lpwstr>
  </property>
  <property fmtid="{D5CDD505-2E9C-101B-9397-08002B2CF9AE}" pid="42" name="Zkratka_SpisovyUzel_PoziceZodpo_Pisemnost">
    <vt:lpwstr>330</vt:lpwstr>
  </property>
  <property fmtid="{D5CDD505-2E9C-101B-9397-08002B2CF9AE}" pid="43" name="_DocHome">
    <vt:i4>-789636778</vt:i4>
  </property>
</Properties>
</file>